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5D9F667" w14:textId="77777777" w:rsidR="00281306" w:rsidRPr="004B20F0" w:rsidRDefault="00281306" w:rsidP="00D00FE5">
      <w:pPr>
        <w:jc w:val="center"/>
        <w:rPr>
          <w:rFonts w:cs="Arial"/>
          <w:b/>
          <w:szCs w:val="22"/>
        </w:rPr>
      </w:pPr>
      <w:bookmarkStart w:id="0" w:name="_GoBack"/>
      <w:bookmarkEnd w:id="0"/>
      <w:proofErr w:type="spellStart"/>
      <w:r w:rsidRPr="004B20F0">
        <w:rPr>
          <w:rFonts w:cs="Arial"/>
          <w:b/>
          <w:szCs w:val="22"/>
        </w:rPr>
        <w:t>Verhoeff</w:t>
      </w:r>
      <w:proofErr w:type="spellEnd"/>
      <w:r w:rsidRPr="004B20F0">
        <w:rPr>
          <w:rFonts w:cs="Arial"/>
          <w:b/>
          <w:szCs w:val="22"/>
        </w:rPr>
        <w:t xml:space="preserve"> Zimmerm</w:t>
      </w:r>
      <w:r w:rsidR="004814E3" w:rsidRPr="004B20F0">
        <w:rPr>
          <w:rFonts w:cs="Arial"/>
          <w:b/>
          <w:szCs w:val="22"/>
        </w:rPr>
        <w:t>a</w:t>
      </w:r>
      <w:r w:rsidRPr="004B20F0">
        <w:rPr>
          <w:rFonts w:cs="Arial"/>
          <w:b/>
          <w:szCs w:val="22"/>
        </w:rPr>
        <w:t>n Society</w:t>
      </w:r>
    </w:p>
    <w:p w14:paraId="35CE8F48" w14:textId="77777777" w:rsidR="00281306" w:rsidRPr="004B20F0" w:rsidRDefault="00DF1D12" w:rsidP="00281306">
      <w:pPr>
        <w:jc w:val="center"/>
        <w:rPr>
          <w:rFonts w:cs="Arial"/>
          <w:szCs w:val="22"/>
        </w:rPr>
      </w:pPr>
      <w:r w:rsidRPr="004B20F0">
        <w:rPr>
          <w:rFonts w:cs="Arial"/>
          <w:szCs w:val="22"/>
        </w:rPr>
        <w:t xml:space="preserve">April 5-7, 2018   </w:t>
      </w:r>
      <w:r w:rsidR="00281306" w:rsidRPr="004B20F0">
        <w:rPr>
          <w:rFonts w:cs="Arial"/>
          <w:szCs w:val="22"/>
        </w:rPr>
        <w:t>Baltimore, Maryland</w:t>
      </w:r>
      <w:r w:rsidR="004814E3" w:rsidRPr="004B20F0">
        <w:rPr>
          <w:rFonts w:cs="Arial"/>
          <w:szCs w:val="22"/>
        </w:rPr>
        <w:t xml:space="preserve"> </w:t>
      </w:r>
    </w:p>
    <w:p w14:paraId="536FFA22" w14:textId="77777777" w:rsidR="00AF3862" w:rsidRPr="004B20F0" w:rsidRDefault="00AF3862" w:rsidP="00B55423">
      <w:pPr>
        <w:rPr>
          <w:rFonts w:cs="Arial"/>
          <w:szCs w:val="22"/>
        </w:rPr>
      </w:pPr>
    </w:p>
    <w:p w14:paraId="1FE45465" w14:textId="77777777" w:rsidR="00D00FE5" w:rsidRDefault="00D00FE5" w:rsidP="00B554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b/>
          <w:szCs w:val="22"/>
        </w:rPr>
        <w:sectPr w:rsidR="00D00FE5" w:rsidSect="00D00FE5">
          <w:pgSz w:w="12240" w:h="15840"/>
          <w:pgMar w:top="1440" w:right="1080" w:bottom="1440" w:left="1080" w:header="720" w:footer="720" w:gutter="0"/>
          <w:cols w:space="720"/>
          <w:docGrid w:linePitch="299"/>
        </w:sectPr>
      </w:pPr>
    </w:p>
    <w:p w14:paraId="505B8A08" w14:textId="7A15582B" w:rsidR="00281306" w:rsidRPr="004B20F0" w:rsidRDefault="003939FE" w:rsidP="00B554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b/>
          <w:szCs w:val="22"/>
        </w:rPr>
      </w:pPr>
      <w:r w:rsidRPr="004B20F0">
        <w:rPr>
          <w:rFonts w:cs="Arial"/>
          <w:b/>
          <w:szCs w:val="22"/>
        </w:rPr>
        <w:lastRenderedPageBreak/>
        <w:t xml:space="preserve">Anita Chan, </w:t>
      </w:r>
      <w:proofErr w:type="spellStart"/>
      <w:r w:rsidRPr="004B20F0">
        <w:rPr>
          <w:rFonts w:cs="Arial"/>
          <w:b/>
          <w:szCs w:val="22"/>
        </w:rPr>
        <w:t>FRCPath</w:t>
      </w:r>
      <w:proofErr w:type="spellEnd"/>
      <w:r w:rsidRPr="004B20F0">
        <w:rPr>
          <w:rFonts w:cs="Arial"/>
          <w:b/>
          <w:szCs w:val="22"/>
        </w:rPr>
        <w:t>, FRCS (Ed), FAMS</w:t>
      </w:r>
    </w:p>
    <w:p w14:paraId="62CB3CAE" w14:textId="207BB4E2" w:rsidR="00281306" w:rsidRPr="004B20F0" w:rsidRDefault="003939FE" w:rsidP="00B554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szCs w:val="22"/>
        </w:rPr>
      </w:pPr>
      <w:r w:rsidRPr="004B20F0">
        <w:rPr>
          <w:rFonts w:cs="Arial"/>
          <w:szCs w:val="22"/>
        </w:rPr>
        <w:t>Ophthalmic Pathology Service, Singapore National Eye Centre</w:t>
      </w:r>
    </w:p>
    <w:p w14:paraId="4371E729" w14:textId="77777777" w:rsidR="003939FE" w:rsidRPr="004B20F0" w:rsidRDefault="003939FE" w:rsidP="00D00FE5">
      <w:pPr>
        <w:pStyle w:val="AveryStyle1"/>
        <w:spacing w:before="0" w:after="0"/>
        <w:ind w:left="0"/>
        <w:rPr>
          <w:sz w:val="22"/>
        </w:rPr>
      </w:pPr>
      <w:proofErr w:type="gramStart"/>
      <w:r w:rsidRPr="004B20F0">
        <w:rPr>
          <w:sz w:val="22"/>
        </w:rPr>
        <w:t>Level 8, Singapore National Eye Centre Bldg.</w:t>
      </w:r>
      <w:proofErr w:type="gramEnd"/>
    </w:p>
    <w:p w14:paraId="03BDD6B5" w14:textId="77777777" w:rsidR="003939FE" w:rsidRPr="004B20F0" w:rsidRDefault="003939FE" w:rsidP="00D00FE5">
      <w:pPr>
        <w:pStyle w:val="AveryStyle1"/>
        <w:spacing w:before="0" w:after="0"/>
        <w:ind w:left="0"/>
        <w:rPr>
          <w:sz w:val="22"/>
        </w:rPr>
      </w:pPr>
      <w:r w:rsidRPr="004B20F0">
        <w:rPr>
          <w:sz w:val="22"/>
        </w:rPr>
        <w:t>11 Third Hospital Avenue</w:t>
      </w:r>
    </w:p>
    <w:p w14:paraId="24E283D2" w14:textId="77777777" w:rsidR="003939FE" w:rsidRPr="004B20F0" w:rsidRDefault="003939FE" w:rsidP="00D00FE5">
      <w:pPr>
        <w:pStyle w:val="AveryStyle1"/>
        <w:spacing w:before="0" w:after="0"/>
        <w:ind w:left="0"/>
        <w:rPr>
          <w:sz w:val="22"/>
        </w:rPr>
      </w:pPr>
      <w:r w:rsidRPr="004B20F0">
        <w:rPr>
          <w:sz w:val="22"/>
        </w:rPr>
        <w:t>SINGAPORE 168751</w:t>
      </w:r>
    </w:p>
    <w:p w14:paraId="7840CC43" w14:textId="443DF49F" w:rsidR="00281306" w:rsidRPr="004B20F0" w:rsidRDefault="008E0108" w:rsidP="00D00F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szCs w:val="22"/>
        </w:rPr>
      </w:pPr>
      <w:hyperlink r:id="rId6" w:history="1">
        <w:r w:rsidR="003939FE" w:rsidRPr="004B20F0">
          <w:rPr>
            <w:rStyle w:val="Hyperlink"/>
            <w:rFonts w:cs="Arial"/>
            <w:szCs w:val="22"/>
          </w:rPr>
          <w:t>anita.chan.s.y@singhealth.com.sg</w:t>
        </w:r>
      </w:hyperlink>
    </w:p>
    <w:p w14:paraId="51F465A0" w14:textId="76F8DAF8" w:rsidR="00281306" w:rsidRPr="004B20F0" w:rsidRDefault="00B55423" w:rsidP="00B554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b/>
          <w:szCs w:val="22"/>
          <w:u w:val="single"/>
        </w:rPr>
      </w:pPr>
      <w:r w:rsidRPr="004B20F0">
        <w:rPr>
          <w:rFonts w:cs="Arial"/>
          <w:b/>
          <w:szCs w:val="22"/>
          <w:u w:val="single"/>
        </w:rPr>
        <w:lastRenderedPageBreak/>
        <w:t>Co-authors:</w:t>
      </w:r>
    </w:p>
    <w:p w14:paraId="2DD2D4EE" w14:textId="463679BC" w:rsidR="00B55423" w:rsidRPr="004B20F0" w:rsidRDefault="00D41C9D" w:rsidP="00B55423">
      <w:pPr>
        <w:rPr>
          <w:rFonts w:cs="Arial"/>
          <w:szCs w:val="22"/>
        </w:rPr>
      </w:pPr>
      <w:proofErr w:type="spellStart"/>
      <w:r w:rsidRPr="00D41C9D">
        <w:rPr>
          <w:rFonts w:cs="Arial"/>
          <w:b/>
          <w:szCs w:val="22"/>
        </w:rPr>
        <w:t>Dr</w:t>
      </w:r>
      <w:proofErr w:type="spellEnd"/>
      <w:r w:rsidRPr="00D41C9D">
        <w:rPr>
          <w:rFonts w:cs="Arial"/>
          <w:b/>
          <w:szCs w:val="22"/>
        </w:rPr>
        <w:t xml:space="preserve"> </w:t>
      </w:r>
      <w:proofErr w:type="spellStart"/>
      <w:r w:rsidR="00B55423" w:rsidRPr="00D41C9D">
        <w:rPr>
          <w:rFonts w:cs="Arial"/>
          <w:b/>
          <w:szCs w:val="22"/>
        </w:rPr>
        <w:t>Issam</w:t>
      </w:r>
      <w:proofErr w:type="spellEnd"/>
      <w:r w:rsidR="00B55423" w:rsidRPr="00D41C9D">
        <w:rPr>
          <w:rFonts w:cs="Arial"/>
          <w:b/>
          <w:szCs w:val="22"/>
        </w:rPr>
        <w:t xml:space="preserve"> Al </w:t>
      </w:r>
      <w:proofErr w:type="spellStart"/>
      <w:r w:rsidR="00B55423" w:rsidRPr="00D41C9D">
        <w:rPr>
          <w:rFonts w:cs="Arial"/>
          <w:b/>
          <w:szCs w:val="22"/>
        </w:rPr>
        <w:t>Jajeh</w:t>
      </w:r>
      <w:proofErr w:type="spellEnd"/>
      <w:r w:rsidR="00B55423" w:rsidRPr="00D41C9D">
        <w:rPr>
          <w:rFonts w:cs="Arial"/>
          <w:b/>
          <w:szCs w:val="22"/>
        </w:rPr>
        <w:t>,</w:t>
      </w:r>
      <w:r w:rsidR="00B55423" w:rsidRPr="004B20F0">
        <w:rPr>
          <w:rFonts w:cs="Arial"/>
          <w:szCs w:val="22"/>
        </w:rPr>
        <w:t xml:space="preserve"> </w:t>
      </w:r>
      <w:proofErr w:type="spellStart"/>
      <w:r w:rsidR="00B55423" w:rsidRPr="004B20F0">
        <w:rPr>
          <w:rFonts w:cs="Arial"/>
          <w:szCs w:val="22"/>
        </w:rPr>
        <w:t>Dept</w:t>
      </w:r>
      <w:proofErr w:type="spellEnd"/>
      <w:r w:rsidR="00B55423" w:rsidRPr="004B20F0">
        <w:rPr>
          <w:rFonts w:cs="Arial"/>
          <w:szCs w:val="22"/>
        </w:rPr>
        <w:t xml:space="preserve"> of Anatomical Pathology and cytology, SGH</w:t>
      </w:r>
    </w:p>
    <w:p w14:paraId="6311FDAE" w14:textId="435AE69E" w:rsidR="00D00FE5" w:rsidRDefault="00C72DC3" w:rsidP="00B554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b/>
          <w:szCs w:val="22"/>
        </w:rPr>
      </w:pPr>
      <w:r>
        <w:rPr>
          <w:rFonts w:cs="Arial"/>
          <w:b/>
          <w:szCs w:val="22"/>
        </w:rPr>
        <w:t xml:space="preserve">Prof </w:t>
      </w:r>
      <w:proofErr w:type="spellStart"/>
      <w:r>
        <w:rPr>
          <w:rFonts w:cs="Arial"/>
          <w:b/>
          <w:szCs w:val="22"/>
        </w:rPr>
        <w:t>Chee</w:t>
      </w:r>
      <w:proofErr w:type="spellEnd"/>
      <w:r>
        <w:rPr>
          <w:rFonts w:cs="Arial"/>
          <w:b/>
          <w:szCs w:val="22"/>
        </w:rPr>
        <w:t xml:space="preserve"> Soon</w:t>
      </w:r>
      <w:r w:rsidR="00AA1199">
        <w:rPr>
          <w:rFonts w:cs="Arial"/>
          <w:b/>
          <w:szCs w:val="22"/>
        </w:rPr>
        <w:t xml:space="preserve"> </w:t>
      </w:r>
      <w:proofErr w:type="spellStart"/>
      <w:r w:rsidR="00AA1199">
        <w:rPr>
          <w:rFonts w:cs="Arial"/>
          <w:b/>
          <w:szCs w:val="22"/>
        </w:rPr>
        <w:t>Phaik</w:t>
      </w:r>
      <w:proofErr w:type="spellEnd"/>
      <w:r>
        <w:rPr>
          <w:rFonts w:cs="Arial"/>
          <w:b/>
          <w:szCs w:val="22"/>
        </w:rPr>
        <w:t xml:space="preserve">, </w:t>
      </w:r>
      <w:proofErr w:type="spellStart"/>
      <w:r>
        <w:rPr>
          <w:rFonts w:cs="Arial"/>
          <w:b/>
          <w:szCs w:val="22"/>
        </w:rPr>
        <w:t>FRCSed</w:t>
      </w:r>
      <w:proofErr w:type="spellEnd"/>
      <w:r>
        <w:rPr>
          <w:rFonts w:cs="Arial"/>
          <w:b/>
          <w:szCs w:val="22"/>
        </w:rPr>
        <w:t xml:space="preserve"> FAMS</w:t>
      </w:r>
    </w:p>
    <w:p w14:paraId="114E1A43" w14:textId="72E1F846" w:rsidR="00C72DC3" w:rsidRPr="00C72DC3" w:rsidRDefault="00C72DC3" w:rsidP="00B554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szCs w:val="22"/>
        </w:rPr>
        <w:sectPr w:rsidR="00C72DC3" w:rsidRPr="00C72DC3" w:rsidSect="00D00FE5">
          <w:type w:val="continuous"/>
          <w:pgSz w:w="12240" w:h="15840"/>
          <w:pgMar w:top="1440" w:right="1080" w:bottom="1440" w:left="1080" w:header="720" w:footer="720" w:gutter="0"/>
          <w:cols w:num="2" w:space="720"/>
          <w:docGrid w:linePitch="299"/>
        </w:sectPr>
      </w:pPr>
      <w:r>
        <w:rPr>
          <w:rFonts w:cs="Arial"/>
          <w:szCs w:val="22"/>
        </w:rPr>
        <w:t>Head, Ocular inflammation and immunology, Singapore National Eye Centre</w:t>
      </w:r>
    </w:p>
    <w:p w14:paraId="7E58B191" w14:textId="77777777" w:rsidR="00B55423" w:rsidRDefault="00B55423" w:rsidP="008753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b/>
          <w:szCs w:val="22"/>
        </w:rPr>
      </w:pPr>
    </w:p>
    <w:p w14:paraId="4C461725" w14:textId="77777777" w:rsidR="00875344" w:rsidRPr="004B20F0" w:rsidRDefault="00875344" w:rsidP="008753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b/>
          <w:szCs w:val="22"/>
        </w:rPr>
      </w:pPr>
    </w:p>
    <w:p w14:paraId="7D68769C" w14:textId="4B929C85" w:rsidR="00B55423" w:rsidRPr="00D00FE5" w:rsidRDefault="00C72DC3" w:rsidP="00B554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Arial"/>
          <w:b/>
          <w:szCs w:val="22"/>
          <w:u w:val="single"/>
        </w:rPr>
      </w:pPr>
      <w:r>
        <w:rPr>
          <w:rFonts w:cs="Arial"/>
          <w:b/>
          <w:szCs w:val="22"/>
          <w:u w:val="single"/>
        </w:rPr>
        <w:t>Iris Biopsy in Uveitis: Masquerade Syndrome</w:t>
      </w:r>
    </w:p>
    <w:p w14:paraId="1E4C16A2" w14:textId="77777777" w:rsidR="00B55423" w:rsidRPr="004B20F0" w:rsidRDefault="00B55423">
      <w:pPr>
        <w:rPr>
          <w:rFonts w:cs="Arial"/>
          <w:szCs w:val="22"/>
        </w:rPr>
      </w:pPr>
    </w:p>
    <w:p w14:paraId="0C405C1E" w14:textId="77777777" w:rsidR="004F7EA9" w:rsidRDefault="005730AB">
      <w:pPr>
        <w:rPr>
          <w:rFonts w:cs="Arial"/>
          <w:szCs w:val="22"/>
        </w:rPr>
      </w:pPr>
      <w:proofErr w:type="gramStart"/>
      <w:r w:rsidRPr="004B20F0">
        <w:rPr>
          <w:rFonts w:cs="Arial"/>
          <w:szCs w:val="22"/>
        </w:rPr>
        <w:t>A</w:t>
      </w:r>
      <w:proofErr w:type="gramEnd"/>
      <w:r w:rsidRPr="004B20F0">
        <w:rPr>
          <w:rFonts w:cs="Arial"/>
          <w:szCs w:val="22"/>
        </w:rPr>
        <w:t xml:space="preserve"> </w:t>
      </w:r>
      <w:r w:rsidR="00C72DC3">
        <w:rPr>
          <w:rFonts w:cs="Arial"/>
          <w:szCs w:val="22"/>
        </w:rPr>
        <w:t>83</w:t>
      </w:r>
      <w:r w:rsidR="00875344" w:rsidRPr="004B20F0">
        <w:rPr>
          <w:rFonts w:cs="Arial"/>
          <w:szCs w:val="22"/>
        </w:rPr>
        <w:t>-year-old</w:t>
      </w:r>
      <w:r w:rsidRPr="004B20F0">
        <w:rPr>
          <w:rFonts w:cs="Arial"/>
          <w:szCs w:val="22"/>
        </w:rPr>
        <w:t xml:space="preserve"> Chinese </w:t>
      </w:r>
      <w:r w:rsidR="00C72DC3">
        <w:rPr>
          <w:rFonts w:cs="Arial"/>
          <w:szCs w:val="22"/>
        </w:rPr>
        <w:t xml:space="preserve">man, </w:t>
      </w:r>
      <w:r w:rsidRPr="004B20F0">
        <w:rPr>
          <w:rFonts w:cs="Arial"/>
          <w:szCs w:val="22"/>
        </w:rPr>
        <w:t xml:space="preserve">presented to the </w:t>
      </w:r>
      <w:r w:rsidR="00C72DC3">
        <w:rPr>
          <w:rFonts w:cs="Arial"/>
          <w:szCs w:val="22"/>
        </w:rPr>
        <w:t>uveitis</w:t>
      </w:r>
      <w:r w:rsidRPr="004B20F0">
        <w:rPr>
          <w:rFonts w:cs="Arial"/>
          <w:szCs w:val="22"/>
        </w:rPr>
        <w:t xml:space="preserve"> service a</w:t>
      </w:r>
      <w:r w:rsidR="00B55423" w:rsidRPr="004B20F0">
        <w:rPr>
          <w:rFonts w:cs="Arial"/>
          <w:szCs w:val="22"/>
        </w:rPr>
        <w:t>t Singapore National Eye Centre</w:t>
      </w:r>
      <w:r w:rsidRPr="004B20F0">
        <w:rPr>
          <w:rFonts w:cs="Arial"/>
          <w:szCs w:val="22"/>
        </w:rPr>
        <w:t xml:space="preserve"> (SNEC) with a </w:t>
      </w:r>
      <w:r w:rsidR="004F7EA9">
        <w:rPr>
          <w:rFonts w:cs="Arial"/>
          <w:szCs w:val="22"/>
        </w:rPr>
        <w:t>1-2</w:t>
      </w:r>
      <w:r w:rsidR="006E6E58">
        <w:rPr>
          <w:rFonts w:cs="Arial"/>
          <w:szCs w:val="22"/>
        </w:rPr>
        <w:t xml:space="preserve"> </w:t>
      </w:r>
      <w:r w:rsidR="004F7EA9">
        <w:rPr>
          <w:rFonts w:cs="Arial"/>
          <w:szCs w:val="22"/>
        </w:rPr>
        <w:t xml:space="preserve">history of blurring of vision with floaters. </w:t>
      </w:r>
    </w:p>
    <w:p w14:paraId="4A3578F7" w14:textId="77777777" w:rsidR="004F7EA9" w:rsidRDefault="004F7EA9" w:rsidP="004F7EA9">
      <w:pPr>
        <w:rPr>
          <w:rFonts w:cs="Arial"/>
          <w:b/>
          <w:szCs w:val="22"/>
        </w:rPr>
      </w:pPr>
    </w:p>
    <w:p w14:paraId="697859F6" w14:textId="77777777" w:rsidR="004F7EA9" w:rsidRDefault="004F7EA9" w:rsidP="004F7EA9">
      <w:pPr>
        <w:rPr>
          <w:rFonts w:cs="Arial"/>
          <w:szCs w:val="22"/>
        </w:rPr>
      </w:pPr>
      <w:r w:rsidRPr="006E6E58">
        <w:rPr>
          <w:rFonts w:cs="Arial"/>
          <w:b/>
          <w:szCs w:val="22"/>
        </w:rPr>
        <w:t>Past medical history</w:t>
      </w:r>
      <w:r>
        <w:rPr>
          <w:rFonts w:cs="Arial"/>
          <w:szCs w:val="22"/>
        </w:rPr>
        <w:t>: Diabetes mellitus</w:t>
      </w:r>
    </w:p>
    <w:p w14:paraId="49201BA4" w14:textId="77777777" w:rsidR="004F7EA9" w:rsidRDefault="004F7EA9" w:rsidP="004F7EA9">
      <w:pPr>
        <w:rPr>
          <w:rFonts w:cs="Arial"/>
          <w:szCs w:val="22"/>
        </w:rPr>
      </w:pPr>
      <w:r w:rsidRPr="006E6E58">
        <w:rPr>
          <w:rFonts w:cs="Arial"/>
          <w:b/>
          <w:szCs w:val="22"/>
        </w:rPr>
        <w:t>Past ocular history:</w:t>
      </w:r>
      <w:r>
        <w:rPr>
          <w:rFonts w:cs="Arial"/>
          <w:szCs w:val="22"/>
        </w:rPr>
        <w:t xml:space="preserve"> Bilateral cataract surgery (Phacoemulsification), History of dry age related macular disease (ARMD)</w:t>
      </w:r>
    </w:p>
    <w:p w14:paraId="6FD14448" w14:textId="77777777" w:rsidR="004F7EA9" w:rsidRPr="004B20F0" w:rsidRDefault="004F7EA9" w:rsidP="004F7EA9">
      <w:pPr>
        <w:rPr>
          <w:rFonts w:cs="Arial"/>
          <w:szCs w:val="22"/>
        </w:rPr>
      </w:pPr>
      <w:r w:rsidRPr="006E6E58">
        <w:rPr>
          <w:rFonts w:cs="Arial"/>
          <w:b/>
          <w:szCs w:val="22"/>
        </w:rPr>
        <w:t>Social history</w:t>
      </w:r>
      <w:r>
        <w:rPr>
          <w:rFonts w:cs="Arial"/>
          <w:szCs w:val="22"/>
        </w:rPr>
        <w:t>: Chronic smoker (&gt;10 sticks/ day)</w:t>
      </w:r>
    </w:p>
    <w:p w14:paraId="4756D6B9" w14:textId="77777777" w:rsidR="004F7EA9" w:rsidRDefault="004F7EA9">
      <w:pPr>
        <w:rPr>
          <w:rFonts w:cs="Arial"/>
          <w:szCs w:val="22"/>
        </w:rPr>
      </w:pPr>
    </w:p>
    <w:p w14:paraId="3AB953FF" w14:textId="1C1AB322" w:rsidR="00B55423" w:rsidRDefault="004F7EA9">
      <w:pPr>
        <w:rPr>
          <w:rFonts w:cs="Arial"/>
          <w:szCs w:val="22"/>
        </w:rPr>
      </w:pPr>
      <w:r>
        <w:rPr>
          <w:rFonts w:cs="Arial"/>
          <w:szCs w:val="22"/>
        </w:rPr>
        <w:t xml:space="preserve">He was found to have anterior segment inflammation with </w:t>
      </w:r>
      <w:proofErr w:type="spellStart"/>
      <w:r>
        <w:rPr>
          <w:rFonts w:cs="Arial"/>
          <w:szCs w:val="22"/>
        </w:rPr>
        <w:t>vitritis</w:t>
      </w:r>
      <w:proofErr w:type="spellEnd"/>
      <w:r>
        <w:rPr>
          <w:rFonts w:cs="Arial"/>
          <w:szCs w:val="22"/>
        </w:rPr>
        <w:t>. A clinical diagnosis of intermediate uveitis was made and a vitreous aspiration was performed.</w:t>
      </w:r>
    </w:p>
    <w:p w14:paraId="1C24749A" w14:textId="77777777" w:rsidR="00406DD5" w:rsidRDefault="00406DD5">
      <w:pPr>
        <w:rPr>
          <w:rFonts w:cs="Arial"/>
          <w:b/>
          <w:szCs w:val="22"/>
        </w:rPr>
      </w:pPr>
    </w:p>
    <w:p w14:paraId="47B7C640" w14:textId="59DC81C0" w:rsidR="004F7EA9" w:rsidRDefault="00406DD5">
      <w:pPr>
        <w:rPr>
          <w:rFonts w:cs="Arial"/>
          <w:szCs w:val="22"/>
        </w:rPr>
      </w:pPr>
      <w:r w:rsidRPr="00406DD5">
        <w:rPr>
          <w:b/>
          <w:noProof/>
          <w:lang w:eastAsia="en-US"/>
        </w:rPr>
        <w:drawing>
          <wp:anchor distT="0" distB="0" distL="114300" distR="114300" simplePos="0" relativeHeight="251660288" behindDoc="0" locked="0" layoutInCell="1" allowOverlap="1" wp14:anchorId="7B6A8521" wp14:editId="5D7001F7">
            <wp:simplePos x="0" y="0"/>
            <wp:positionH relativeFrom="column">
              <wp:posOffset>2540</wp:posOffset>
            </wp:positionH>
            <wp:positionV relativeFrom="paragraph">
              <wp:posOffset>3810</wp:posOffset>
            </wp:positionV>
            <wp:extent cx="3190875" cy="1562100"/>
            <wp:effectExtent l="0" t="0" r="9525"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extLst>
                        <a:ext uri="{28A0092B-C50C-407E-A947-70E740481C1C}">
                          <a14:useLocalDpi xmlns:a14="http://schemas.microsoft.com/office/drawing/2010/main" val="0"/>
                        </a:ext>
                      </a:extLst>
                    </a:blip>
                    <a:srcRect l="30609" t="30513" r="15706" b="27436"/>
                    <a:stretch/>
                  </pic:blipFill>
                  <pic:spPr bwMode="auto">
                    <a:xfrm>
                      <a:off x="0" y="0"/>
                      <a:ext cx="3190875" cy="1562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06DD5">
        <w:rPr>
          <w:rFonts w:cs="Arial"/>
          <w:b/>
          <w:szCs w:val="22"/>
        </w:rPr>
        <w:t>Figure 1:</w:t>
      </w:r>
      <w:r>
        <w:rPr>
          <w:rFonts w:cs="Arial"/>
          <w:szCs w:val="22"/>
        </w:rPr>
        <w:t xml:space="preserve"> Vitreous Cytology showing a </w:t>
      </w:r>
      <w:proofErr w:type="spellStart"/>
      <w:r>
        <w:rPr>
          <w:rFonts w:cs="Arial"/>
          <w:szCs w:val="22"/>
        </w:rPr>
        <w:t>paucicellular</w:t>
      </w:r>
      <w:proofErr w:type="spellEnd"/>
      <w:r>
        <w:rPr>
          <w:rFonts w:cs="Arial"/>
          <w:szCs w:val="22"/>
        </w:rPr>
        <w:t xml:space="preserve"> </w:t>
      </w:r>
      <w:proofErr w:type="gramStart"/>
      <w:r>
        <w:rPr>
          <w:rFonts w:cs="Arial"/>
          <w:szCs w:val="22"/>
        </w:rPr>
        <w:t>yield</w:t>
      </w:r>
      <w:proofErr w:type="gramEnd"/>
      <w:r>
        <w:rPr>
          <w:rFonts w:cs="Arial"/>
          <w:szCs w:val="22"/>
        </w:rPr>
        <w:t xml:space="preserve"> of predominantly CD68 positive macrophages with hardly any other lymphocytes staining for CD3, CD20 or Ki67 proliferation marker. </w:t>
      </w:r>
    </w:p>
    <w:p w14:paraId="2D0859AB" w14:textId="77777777" w:rsidR="00406DD5" w:rsidRDefault="00406DD5">
      <w:pPr>
        <w:rPr>
          <w:rFonts w:cs="Arial"/>
          <w:szCs w:val="22"/>
        </w:rPr>
      </w:pPr>
    </w:p>
    <w:p w14:paraId="142A48F2" w14:textId="77777777" w:rsidR="004814E3" w:rsidRDefault="004814E3">
      <w:pPr>
        <w:rPr>
          <w:rFonts w:cs="Arial"/>
          <w:szCs w:val="22"/>
        </w:rPr>
      </w:pPr>
    </w:p>
    <w:p w14:paraId="3464AF0B" w14:textId="77777777" w:rsidR="00406DD5" w:rsidRDefault="00406DD5">
      <w:pPr>
        <w:rPr>
          <w:rFonts w:cs="Arial"/>
          <w:szCs w:val="22"/>
        </w:rPr>
      </w:pPr>
    </w:p>
    <w:p w14:paraId="3D9A0007" w14:textId="77777777" w:rsidR="00406DD5" w:rsidRDefault="00406DD5">
      <w:pPr>
        <w:rPr>
          <w:rFonts w:cs="Arial"/>
          <w:szCs w:val="22"/>
        </w:rPr>
      </w:pPr>
    </w:p>
    <w:p w14:paraId="57FFDC57" w14:textId="77777777" w:rsidR="00406DD5" w:rsidRDefault="00406DD5">
      <w:pPr>
        <w:rPr>
          <w:rFonts w:cs="Arial"/>
          <w:szCs w:val="22"/>
        </w:rPr>
      </w:pPr>
    </w:p>
    <w:p w14:paraId="0DB4E09B" w14:textId="77777777" w:rsidR="00406DD5" w:rsidRDefault="00406DD5">
      <w:pPr>
        <w:rPr>
          <w:rFonts w:cs="Arial"/>
          <w:szCs w:val="22"/>
        </w:rPr>
      </w:pPr>
    </w:p>
    <w:p w14:paraId="6F195C78" w14:textId="77777777" w:rsidR="00406DD5" w:rsidRDefault="00406DD5">
      <w:pPr>
        <w:rPr>
          <w:rFonts w:cs="Arial"/>
          <w:szCs w:val="22"/>
        </w:rPr>
      </w:pPr>
    </w:p>
    <w:p w14:paraId="3AFD5058" w14:textId="2300176A" w:rsidR="00406DD5" w:rsidRDefault="00406DD5">
      <w:pPr>
        <w:rPr>
          <w:rFonts w:cs="Arial"/>
          <w:szCs w:val="22"/>
        </w:rPr>
      </w:pPr>
      <w:r>
        <w:rPr>
          <w:rFonts w:cs="Arial"/>
          <w:szCs w:val="22"/>
        </w:rPr>
        <w:t>Patient subsequently developed a nasal iris mass.</w:t>
      </w:r>
    </w:p>
    <w:p w14:paraId="159BFC22" w14:textId="77777777" w:rsidR="00406DD5" w:rsidRPr="004B20F0" w:rsidRDefault="00406DD5">
      <w:pPr>
        <w:rPr>
          <w:rFonts w:cs="Arial"/>
          <w:szCs w:val="22"/>
        </w:rPr>
      </w:pPr>
    </w:p>
    <w:p w14:paraId="726B3A09" w14:textId="11BE1144" w:rsidR="006E6E58" w:rsidRDefault="004F7EA9">
      <w:pPr>
        <w:rPr>
          <w:rFonts w:cs="Arial"/>
          <w:szCs w:val="22"/>
        </w:rPr>
      </w:pPr>
      <w:r>
        <w:rPr>
          <w:noProof/>
          <w:lang w:eastAsia="en-US"/>
        </w:rPr>
        <w:drawing>
          <wp:anchor distT="0" distB="0" distL="114300" distR="114300" simplePos="0" relativeHeight="251659264" behindDoc="0" locked="0" layoutInCell="1" allowOverlap="1" wp14:anchorId="089E2F98" wp14:editId="593215A7">
            <wp:simplePos x="0" y="0"/>
            <wp:positionH relativeFrom="column">
              <wp:posOffset>2540</wp:posOffset>
            </wp:positionH>
            <wp:positionV relativeFrom="paragraph">
              <wp:posOffset>-635</wp:posOffset>
            </wp:positionV>
            <wp:extent cx="3380105" cy="2524125"/>
            <wp:effectExtent l="0" t="0" r="0"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extLst>
                        <a:ext uri="{28A0092B-C50C-407E-A947-70E740481C1C}">
                          <a14:useLocalDpi xmlns:a14="http://schemas.microsoft.com/office/drawing/2010/main" val="0"/>
                        </a:ext>
                      </a:extLst>
                    </a:blip>
                    <a:srcRect l="27404" t="15128" r="13142" b="13846"/>
                    <a:stretch/>
                  </pic:blipFill>
                  <pic:spPr bwMode="auto">
                    <a:xfrm>
                      <a:off x="0" y="0"/>
                      <a:ext cx="3380105" cy="25241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50F6F53" w14:textId="214BD559" w:rsidR="00DF1D12" w:rsidRDefault="00DF1D12">
      <w:pPr>
        <w:rPr>
          <w:rFonts w:cs="Arial"/>
          <w:b/>
          <w:szCs w:val="22"/>
        </w:rPr>
      </w:pPr>
      <w:r w:rsidRPr="004B20F0">
        <w:rPr>
          <w:rFonts w:cs="Arial"/>
          <w:szCs w:val="22"/>
        </w:rPr>
        <w:t xml:space="preserve"> </w:t>
      </w:r>
      <w:r w:rsidR="005730AB" w:rsidRPr="00D00FE5">
        <w:rPr>
          <w:rFonts w:cs="Arial"/>
          <w:b/>
          <w:szCs w:val="22"/>
        </w:rPr>
        <w:t xml:space="preserve">Figure </w:t>
      </w:r>
      <w:r w:rsidR="00947B66">
        <w:rPr>
          <w:rFonts w:cs="Arial"/>
          <w:b/>
          <w:szCs w:val="22"/>
        </w:rPr>
        <w:t>2</w:t>
      </w:r>
      <w:r w:rsidR="004F7EA9">
        <w:rPr>
          <w:rFonts w:cs="Arial"/>
          <w:b/>
          <w:szCs w:val="22"/>
        </w:rPr>
        <w:t>: anterior segment photos and OCT</w:t>
      </w:r>
    </w:p>
    <w:p w14:paraId="11EC55B8" w14:textId="64827DEA" w:rsidR="006E6E58" w:rsidRPr="004F7EA9" w:rsidRDefault="00014F99">
      <w:pPr>
        <w:rPr>
          <w:rFonts w:cs="Arial"/>
          <w:szCs w:val="22"/>
        </w:rPr>
      </w:pPr>
      <w:r>
        <w:rPr>
          <w:rFonts w:cs="Arial"/>
          <w:b/>
          <w:szCs w:val="22"/>
        </w:rPr>
        <w:t>2</w:t>
      </w:r>
      <w:r w:rsidR="006E6E58">
        <w:rPr>
          <w:rFonts w:cs="Arial"/>
          <w:b/>
          <w:szCs w:val="22"/>
        </w:rPr>
        <w:t xml:space="preserve">A: </w:t>
      </w:r>
      <w:r w:rsidR="006E6E58" w:rsidRPr="004F7EA9">
        <w:rPr>
          <w:rFonts w:cs="Arial"/>
          <w:szCs w:val="22"/>
        </w:rPr>
        <w:t xml:space="preserve">Small to medium sized </w:t>
      </w:r>
      <w:proofErr w:type="spellStart"/>
      <w:r w:rsidR="006E6E58" w:rsidRPr="004F7EA9">
        <w:rPr>
          <w:rFonts w:cs="Arial"/>
          <w:szCs w:val="22"/>
        </w:rPr>
        <w:t>keratic</w:t>
      </w:r>
      <w:proofErr w:type="spellEnd"/>
      <w:r w:rsidR="006E6E58" w:rsidRPr="004F7EA9">
        <w:rPr>
          <w:rFonts w:cs="Arial"/>
          <w:szCs w:val="22"/>
        </w:rPr>
        <w:t xml:space="preserve"> precipitates (granulomatous KPs)</w:t>
      </w:r>
    </w:p>
    <w:p w14:paraId="4DD2F1F9" w14:textId="1E86E10E" w:rsidR="006E6E58" w:rsidRDefault="00014F99">
      <w:pPr>
        <w:rPr>
          <w:rFonts w:cs="Arial"/>
          <w:b/>
          <w:szCs w:val="22"/>
        </w:rPr>
      </w:pPr>
      <w:r>
        <w:rPr>
          <w:rFonts w:cs="Arial"/>
          <w:b/>
          <w:szCs w:val="22"/>
        </w:rPr>
        <w:t>2</w:t>
      </w:r>
      <w:r w:rsidR="006E6E58">
        <w:rPr>
          <w:rFonts w:cs="Arial"/>
          <w:b/>
          <w:szCs w:val="22"/>
        </w:rPr>
        <w:t xml:space="preserve">B: </w:t>
      </w:r>
      <w:r w:rsidR="006E6E58" w:rsidRPr="004F7EA9">
        <w:rPr>
          <w:rFonts w:cs="Arial"/>
          <w:szCs w:val="22"/>
        </w:rPr>
        <w:t xml:space="preserve">Nasal temporal whitish iris mass abutting cornea. Note the lack of significant </w:t>
      </w:r>
      <w:proofErr w:type="spellStart"/>
      <w:r w:rsidR="006E6E58" w:rsidRPr="004F7EA9">
        <w:rPr>
          <w:rFonts w:cs="Arial"/>
          <w:szCs w:val="22"/>
        </w:rPr>
        <w:t>conjunctival</w:t>
      </w:r>
      <w:proofErr w:type="spellEnd"/>
      <w:r w:rsidR="006E6E58" w:rsidRPr="004F7EA9">
        <w:rPr>
          <w:rFonts w:cs="Arial"/>
          <w:szCs w:val="22"/>
        </w:rPr>
        <w:t xml:space="preserve"> and scleral mass or erythema in the nasal conjunctiva/ sclera.</w:t>
      </w:r>
    </w:p>
    <w:p w14:paraId="3099B8F2" w14:textId="0EDF1331" w:rsidR="006E6E58" w:rsidRDefault="00014F99">
      <w:pPr>
        <w:rPr>
          <w:rFonts w:cs="Arial"/>
          <w:szCs w:val="22"/>
        </w:rPr>
      </w:pPr>
      <w:r>
        <w:rPr>
          <w:rFonts w:cs="Arial"/>
          <w:b/>
          <w:szCs w:val="22"/>
        </w:rPr>
        <w:t>2</w:t>
      </w:r>
      <w:r w:rsidR="006E6E58">
        <w:rPr>
          <w:rFonts w:cs="Arial"/>
          <w:b/>
          <w:szCs w:val="22"/>
        </w:rPr>
        <w:t xml:space="preserve">C, D: </w:t>
      </w:r>
      <w:r w:rsidR="006E6E58" w:rsidRPr="004F7EA9">
        <w:rPr>
          <w:rFonts w:cs="Arial"/>
          <w:szCs w:val="22"/>
        </w:rPr>
        <w:t>Anterior segment O</w:t>
      </w:r>
      <w:r w:rsidR="004F7EA9">
        <w:rPr>
          <w:rFonts w:cs="Arial"/>
          <w:szCs w:val="22"/>
        </w:rPr>
        <w:t>ptical coherence tomography (AS-OCT</w:t>
      </w:r>
      <w:proofErr w:type="gramStart"/>
      <w:r w:rsidR="004F7EA9">
        <w:rPr>
          <w:rFonts w:cs="Arial"/>
          <w:szCs w:val="22"/>
        </w:rPr>
        <w:t xml:space="preserve">,  </w:t>
      </w:r>
      <w:r w:rsidR="006E6E58" w:rsidRPr="004F7EA9">
        <w:rPr>
          <w:rFonts w:cs="Arial"/>
          <w:szCs w:val="22"/>
        </w:rPr>
        <w:t>VISANTE</w:t>
      </w:r>
      <w:proofErr w:type="gramEnd"/>
      <w:r w:rsidR="006E6E58" w:rsidRPr="004F7EA9">
        <w:rPr>
          <w:rFonts w:cs="Arial"/>
          <w:szCs w:val="22"/>
        </w:rPr>
        <w:t>©) demonstrating an iris mass</w:t>
      </w:r>
      <w:r w:rsidR="004F7EA9" w:rsidRPr="004F7EA9">
        <w:rPr>
          <w:rFonts w:cs="Arial"/>
          <w:szCs w:val="22"/>
        </w:rPr>
        <w:t xml:space="preserve"> with cystic spaces</w:t>
      </w:r>
      <w:r w:rsidR="004F7EA9">
        <w:rPr>
          <w:rFonts w:cs="Arial"/>
          <w:b/>
          <w:szCs w:val="22"/>
        </w:rPr>
        <w:t>.</w:t>
      </w:r>
    </w:p>
    <w:p w14:paraId="5E458C05" w14:textId="77777777" w:rsidR="00D00FE5" w:rsidRPr="004B20F0" w:rsidRDefault="00D00FE5">
      <w:pPr>
        <w:rPr>
          <w:rFonts w:cs="Arial"/>
          <w:szCs w:val="22"/>
        </w:rPr>
      </w:pPr>
    </w:p>
    <w:p w14:paraId="7043AA86" w14:textId="77777777" w:rsidR="004F7EA9" w:rsidRDefault="004F7EA9">
      <w:pPr>
        <w:rPr>
          <w:rFonts w:cs="Arial"/>
          <w:b/>
          <w:szCs w:val="22"/>
        </w:rPr>
      </w:pPr>
    </w:p>
    <w:p w14:paraId="6EF1D335" w14:textId="664ECE82" w:rsidR="004F7EA9" w:rsidRDefault="00406DD5">
      <w:pPr>
        <w:rPr>
          <w:rFonts w:cs="Arial"/>
          <w:b/>
          <w:szCs w:val="22"/>
        </w:rPr>
      </w:pPr>
      <w:r>
        <w:rPr>
          <w:rFonts w:cs="Arial"/>
          <w:b/>
          <w:szCs w:val="22"/>
        </w:rPr>
        <w:lastRenderedPageBreak/>
        <w:t xml:space="preserve">An iris </w:t>
      </w:r>
      <w:r w:rsidR="004F7EA9">
        <w:rPr>
          <w:rFonts w:cs="Arial"/>
          <w:b/>
          <w:szCs w:val="22"/>
        </w:rPr>
        <w:t>biopsy was performed</w:t>
      </w:r>
      <w:r w:rsidR="00BE45B5">
        <w:rPr>
          <w:rFonts w:cs="Arial"/>
          <w:b/>
          <w:szCs w:val="22"/>
        </w:rPr>
        <w:t>:</w:t>
      </w:r>
      <w:r w:rsidR="004F7EA9">
        <w:rPr>
          <w:rFonts w:cs="Arial"/>
          <w:b/>
          <w:szCs w:val="22"/>
        </w:rPr>
        <w:t xml:space="preserve"> </w:t>
      </w:r>
    </w:p>
    <w:p w14:paraId="4E409442" w14:textId="77777777" w:rsidR="004F7EA9" w:rsidRDefault="004F7EA9">
      <w:pPr>
        <w:rPr>
          <w:rFonts w:cs="Arial"/>
          <w:b/>
          <w:szCs w:val="22"/>
        </w:rPr>
      </w:pPr>
    </w:p>
    <w:p w14:paraId="3C2E66F8" w14:textId="5E1AC0D1" w:rsidR="00DF1D12" w:rsidRDefault="00406DD5">
      <w:pPr>
        <w:rPr>
          <w:rFonts w:cs="Arial"/>
          <w:szCs w:val="22"/>
        </w:rPr>
      </w:pPr>
      <w:r>
        <w:rPr>
          <w:noProof/>
          <w:lang w:eastAsia="en-US"/>
        </w:rPr>
        <w:drawing>
          <wp:inline distT="0" distB="0" distL="0" distR="0" wp14:anchorId="43640B29" wp14:editId="1B63FF88">
            <wp:extent cx="5124450" cy="675278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39584" t="15642" r="26121" b="12051"/>
                    <a:stretch/>
                  </pic:blipFill>
                  <pic:spPr bwMode="auto">
                    <a:xfrm>
                      <a:off x="0" y="0"/>
                      <a:ext cx="5129645" cy="6759627"/>
                    </a:xfrm>
                    <a:prstGeom prst="rect">
                      <a:avLst/>
                    </a:prstGeom>
                    <a:ln>
                      <a:noFill/>
                    </a:ln>
                    <a:extLst>
                      <a:ext uri="{53640926-AAD7-44d8-BBD7-CCE9431645EC}">
                        <a14:shadowObscured xmlns:a14="http://schemas.microsoft.com/office/drawing/2010/main"/>
                      </a:ext>
                    </a:extLst>
                  </pic:spPr>
                </pic:pic>
              </a:graphicData>
            </a:graphic>
          </wp:inline>
        </w:drawing>
      </w:r>
    </w:p>
    <w:p w14:paraId="2D1986D1" w14:textId="77777777" w:rsidR="00D00FE5" w:rsidRDefault="00D00FE5">
      <w:pPr>
        <w:rPr>
          <w:rFonts w:cs="Arial"/>
          <w:szCs w:val="22"/>
        </w:rPr>
      </w:pPr>
    </w:p>
    <w:p w14:paraId="03555FCD" w14:textId="1DB7CBCE" w:rsidR="00D00FE5" w:rsidRPr="00D00FE5" w:rsidRDefault="00D00FE5">
      <w:pPr>
        <w:rPr>
          <w:rFonts w:cs="Arial"/>
          <w:b/>
          <w:szCs w:val="22"/>
        </w:rPr>
      </w:pPr>
      <w:r w:rsidRPr="00D00FE5">
        <w:rPr>
          <w:rFonts w:cs="Arial"/>
          <w:b/>
          <w:szCs w:val="22"/>
        </w:rPr>
        <w:t>Microscopic findings:</w:t>
      </w:r>
    </w:p>
    <w:p w14:paraId="51574752" w14:textId="53E6944E" w:rsidR="00B4438B" w:rsidRPr="004B20F0" w:rsidRDefault="00406DD5" w:rsidP="00BE45B5">
      <w:pPr>
        <w:rPr>
          <w:rFonts w:cs="Arial"/>
          <w:szCs w:val="22"/>
        </w:rPr>
      </w:pPr>
      <w:r w:rsidRPr="00406DD5">
        <w:rPr>
          <w:rFonts w:cs="Arial"/>
          <w:szCs w:val="22"/>
        </w:rPr>
        <w:t>Sections show a small fragment of iris tis</w:t>
      </w:r>
      <w:r w:rsidR="00BE45B5">
        <w:rPr>
          <w:rFonts w:cs="Arial"/>
          <w:szCs w:val="22"/>
        </w:rPr>
        <w:t xml:space="preserve">sue completely infiltrated by a </w:t>
      </w:r>
      <w:r w:rsidRPr="00406DD5">
        <w:rPr>
          <w:rFonts w:cs="Arial"/>
          <w:szCs w:val="22"/>
        </w:rPr>
        <w:t>squamous cell proliferation.</w:t>
      </w:r>
      <w:r w:rsidR="00BE45B5">
        <w:rPr>
          <w:rFonts w:cs="Arial"/>
          <w:szCs w:val="22"/>
        </w:rPr>
        <w:t xml:space="preserve"> Hardly any normal iris tissue is present. The </w:t>
      </w:r>
      <w:r w:rsidRPr="00406DD5">
        <w:rPr>
          <w:rFonts w:cs="Arial"/>
          <w:szCs w:val="22"/>
        </w:rPr>
        <w:t>squamous cells are positive for AE1/AE3 and</w:t>
      </w:r>
      <w:r w:rsidR="00BE45B5">
        <w:rPr>
          <w:rFonts w:cs="Arial"/>
          <w:szCs w:val="22"/>
        </w:rPr>
        <w:t xml:space="preserve"> negative for HMB45 negating </w:t>
      </w:r>
      <w:proofErr w:type="gramStart"/>
      <w:r w:rsidR="00BE45B5">
        <w:rPr>
          <w:rFonts w:cs="Arial"/>
          <w:szCs w:val="22"/>
        </w:rPr>
        <w:t>an</w:t>
      </w:r>
      <w:proofErr w:type="gramEnd"/>
      <w:r w:rsidR="00BE45B5">
        <w:rPr>
          <w:rFonts w:cs="Arial"/>
          <w:szCs w:val="22"/>
        </w:rPr>
        <w:t xml:space="preserve"> </w:t>
      </w:r>
      <w:r w:rsidRPr="00406DD5">
        <w:rPr>
          <w:rFonts w:cs="Arial"/>
          <w:szCs w:val="22"/>
        </w:rPr>
        <w:t>melanoma</w:t>
      </w:r>
      <w:r w:rsidR="00BE45B5">
        <w:rPr>
          <w:rFonts w:cs="Arial"/>
          <w:szCs w:val="22"/>
        </w:rPr>
        <w:t xml:space="preserve"> (in the presence of a working external control)</w:t>
      </w:r>
      <w:r w:rsidRPr="00406DD5">
        <w:rPr>
          <w:rFonts w:cs="Arial"/>
          <w:szCs w:val="22"/>
        </w:rPr>
        <w:t xml:space="preserve">. The Ki-67 proliferation index is increased (10-20%) in the </w:t>
      </w:r>
      <w:proofErr w:type="spellStart"/>
      <w:r w:rsidRPr="00406DD5">
        <w:rPr>
          <w:rFonts w:cs="Arial"/>
          <w:szCs w:val="22"/>
        </w:rPr>
        <w:t>tumour</w:t>
      </w:r>
      <w:proofErr w:type="spellEnd"/>
      <w:r w:rsidR="00BE45B5">
        <w:rPr>
          <w:rFonts w:cs="Arial"/>
          <w:szCs w:val="22"/>
        </w:rPr>
        <w:t xml:space="preserve"> </w:t>
      </w:r>
      <w:r w:rsidRPr="00406DD5">
        <w:rPr>
          <w:rFonts w:cs="Arial"/>
          <w:szCs w:val="22"/>
        </w:rPr>
        <w:t xml:space="preserve">cells. Granulomas are not present. </w:t>
      </w:r>
    </w:p>
    <w:p w14:paraId="767D95C1" w14:textId="785543B7" w:rsidR="00B4438B" w:rsidRPr="004B20F0" w:rsidRDefault="00B4438B" w:rsidP="00875344">
      <w:pPr>
        <w:jc w:val="center"/>
        <w:rPr>
          <w:rFonts w:cs="Arial"/>
          <w:szCs w:val="22"/>
        </w:rPr>
      </w:pPr>
    </w:p>
    <w:p w14:paraId="0F6385CD" w14:textId="77777777" w:rsidR="00CE25ED" w:rsidRPr="004B20F0" w:rsidRDefault="00CE25ED" w:rsidP="00CE52DF">
      <w:pPr>
        <w:rPr>
          <w:rFonts w:cs="Arial"/>
          <w:szCs w:val="22"/>
        </w:rPr>
      </w:pPr>
    </w:p>
    <w:p w14:paraId="0542F865" w14:textId="77777777" w:rsidR="00875344" w:rsidRDefault="00875344" w:rsidP="00CE52DF">
      <w:pPr>
        <w:rPr>
          <w:rFonts w:cs="Arial"/>
          <w:szCs w:val="22"/>
          <w:lang w:val="en-GB"/>
        </w:rPr>
      </w:pPr>
    </w:p>
    <w:p w14:paraId="753FE0FA" w14:textId="18552D39" w:rsidR="00875344" w:rsidRPr="004B20F0" w:rsidRDefault="00572FD6" w:rsidP="00CE52DF">
      <w:pPr>
        <w:rPr>
          <w:rFonts w:cs="Arial"/>
          <w:szCs w:val="22"/>
          <w:lang w:val="en-GB"/>
        </w:rPr>
      </w:pPr>
      <w:proofErr w:type="gramStart"/>
      <w:r>
        <w:rPr>
          <w:rFonts w:cs="Arial"/>
          <w:b/>
          <w:szCs w:val="22"/>
          <w:lang w:val="en-GB"/>
        </w:rPr>
        <w:t>Diag</w:t>
      </w:r>
      <w:r w:rsidR="00875344" w:rsidRPr="00875344">
        <w:rPr>
          <w:rFonts w:cs="Arial"/>
          <w:b/>
          <w:szCs w:val="22"/>
          <w:lang w:val="en-GB"/>
        </w:rPr>
        <w:t>nosis</w:t>
      </w:r>
      <w:r w:rsidR="00875344">
        <w:rPr>
          <w:rFonts w:cs="Arial"/>
          <w:szCs w:val="22"/>
          <w:lang w:val="en-GB"/>
        </w:rPr>
        <w:t xml:space="preserve">: </w:t>
      </w:r>
      <w:r w:rsidR="00BE45B5">
        <w:rPr>
          <w:rFonts w:cs="Arial"/>
          <w:szCs w:val="22"/>
          <w:lang w:val="en-GB"/>
        </w:rPr>
        <w:t>Squamous cell carcinoma likely metastatic in view of lack of external surface lesion.</w:t>
      </w:r>
      <w:proofErr w:type="gramEnd"/>
    </w:p>
    <w:p w14:paraId="561867F7" w14:textId="77777777" w:rsidR="00CE52DF" w:rsidRPr="004B20F0" w:rsidRDefault="00CE52DF">
      <w:pPr>
        <w:rPr>
          <w:rFonts w:cs="Arial"/>
          <w:szCs w:val="22"/>
        </w:rPr>
      </w:pPr>
    </w:p>
    <w:p w14:paraId="639100F9" w14:textId="6841A58A" w:rsidR="00572FD6" w:rsidRPr="00572FD6" w:rsidRDefault="00572FD6">
      <w:pPr>
        <w:rPr>
          <w:rFonts w:cs="Arial"/>
          <w:noProof/>
          <w:szCs w:val="22"/>
          <w:lang w:eastAsia="en-US"/>
        </w:rPr>
      </w:pPr>
      <w:r>
        <w:rPr>
          <w:rFonts w:cs="Arial"/>
          <w:b/>
          <w:noProof/>
          <w:szCs w:val="22"/>
          <w:lang w:eastAsia="en-US"/>
        </w:rPr>
        <w:t>Post biopsy:</w:t>
      </w:r>
      <w:r>
        <w:rPr>
          <w:rFonts w:cs="Arial"/>
          <w:noProof/>
          <w:szCs w:val="22"/>
          <w:lang w:eastAsia="en-US"/>
        </w:rPr>
        <w:t xml:space="preserve"> Patient was found on CXR and CT thorax to have a lung nodule. Although a smoker, patient had no prior history of a lung lesion and this was the first time </w:t>
      </w:r>
      <w:r w:rsidR="00F449A8">
        <w:rPr>
          <w:rFonts w:cs="Arial"/>
          <w:noProof/>
          <w:szCs w:val="22"/>
          <w:lang w:eastAsia="en-US"/>
        </w:rPr>
        <w:t>the lesion was noted</w:t>
      </w:r>
      <w:r>
        <w:rPr>
          <w:rFonts w:cs="Arial"/>
          <w:noProof/>
          <w:szCs w:val="22"/>
          <w:lang w:eastAsia="en-US"/>
        </w:rPr>
        <w:t xml:space="preserve">. In view of patient’s age, patient and family declined radical surgery and opted for palliative treatment. </w:t>
      </w:r>
    </w:p>
    <w:p w14:paraId="4CDF2C05" w14:textId="77777777" w:rsidR="00572FD6" w:rsidRDefault="00572FD6">
      <w:pPr>
        <w:rPr>
          <w:rFonts w:cs="Arial"/>
          <w:b/>
          <w:noProof/>
          <w:szCs w:val="22"/>
          <w:lang w:eastAsia="en-US"/>
        </w:rPr>
      </w:pPr>
    </w:p>
    <w:p w14:paraId="3C80B920" w14:textId="218CCA4A" w:rsidR="00B55423" w:rsidRPr="004B20F0" w:rsidRDefault="00CE25ED">
      <w:pPr>
        <w:rPr>
          <w:rFonts w:cs="Arial"/>
          <w:b/>
          <w:noProof/>
          <w:szCs w:val="22"/>
          <w:lang w:eastAsia="en-US"/>
        </w:rPr>
      </w:pPr>
      <w:r w:rsidRPr="004B20F0">
        <w:rPr>
          <w:rFonts w:cs="Arial"/>
          <w:b/>
          <w:noProof/>
          <w:szCs w:val="22"/>
          <w:lang w:eastAsia="en-US"/>
        </w:rPr>
        <w:t>Discussion</w:t>
      </w:r>
    </w:p>
    <w:p w14:paraId="00DCC2D6" w14:textId="6100F072" w:rsidR="004D3CB4" w:rsidRDefault="00572FD6">
      <w:pPr>
        <w:rPr>
          <w:rFonts w:cs="Arial"/>
          <w:szCs w:val="22"/>
        </w:rPr>
      </w:pPr>
      <w:r>
        <w:rPr>
          <w:rFonts w:cs="Arial"/>
          <w:szCs w:val="22"/>
        </w:rPr>
        <w:t>Iris metastases are rare and occur in 4-8% of systemic cancers.</w:t>
      </w:r>
      <w:r>
        <w:rPr>
          <w:rFonts w:cs="Arial"/>
          <w:szCs w:val="22"/>
        </w:rPr>
        <w:fldChar w:fldCharType="begin">
          <w:fldData xml:space="preserve">PEVuZE5vdGU+PENpdGU+PEF1dGhvcj5TaGllbGRzPC9BdXRob3I+PFllYXI+MjAxNTwvWWVhcj48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</w:fldData>
        </w:fldChar>
      </w:r>
      <w:r>
        <w:rPr>
          <w:rFonts w:cs="Arial"/>
          <w:szCs w:val="22"/>
        </w:rPr>
        <w:instrText xml:space="preserve"> ADDIN EN.CITE </w:instrText>
      </w:r>
      <w:r>
        <w:rPr>
          <w:rFonts w:cs="Arial"/>
          <w:szCs w:val="22"/>
        </w:rPr>
        <w:fldChar w:fldCharType="begin">
          <w:fldData xml:space="preserve">PEVuZE5vdGU+PENpdGU+PEF1dGhvcj5TaGllbGRzPC9BdXRob3I+PFllYXI+MjAxNTwvWWVhcj48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</w:fldData>
        </w:fldChar>
      </w:r>
      <w:r>
        <w:rPr>
          <w:rFonts w:cs="Arial"/>
          <w:szCs w:val="22"/>
        </w:rPr>
        <w:instrText xml:space="preserve"> ADDIN EN.CITE.DATA </w:instrText>
      </w:r>
      <w:r>
        <w:rPr>
          <w:rFonts w:cs="Arial"/>
          <w:szCs w:val="22"/>
        </w:rPr>
      </w:r>
      <w:r>
        <w:rPr>
          <w:rFonts w:cs="Arial"/>
          <w:szCs w:val="22"/>
        </w:rPr>
        <w:fldChar w:fldCharType="end"/>
      </w:r>
      <w:r>
        <w:rPr>
          <w:rFonts w:cs="Arial"/>
          <w:szCs w:val="22"/>
        </w:rPr>
      </w:r>
      <w:r>
        <w:rPr>
          <w:rFonts w:cs="Arial"/>
          <w:szCs w:val="22"/>
        </w:rPr>
        <w:fldChar w:fldCharType="separate"/>
      </w:r>
      <w:r w:rsidRPr="00572FD6">
        <w:rPr>
          <w:rFonts w:cs="Arial"/>
          <w:noProof/>
          <w:szCs w:val="22"/>
          <w:vertAlign w:val="superscript"/>
        </w:rPr>
        <w:t>1</w:t>
      </w:r>
      <w:r>
        <w:rPr>
          <w:rFonts w:cs="Arial"/>
          <w:szCs w:val="22"/>
        </w:rPr>
        <w:fldChar w:fldCharType="end"/>
      </w:r>
      <w:r>
        <w:rPr>
          <w:rFonts w:cs="Arial"/>
          <w:szCs w:val="22"/>
        </w:rPr>
        <w:t xml:space="preserve"> Although previously recognized in </w:t>
      </w:r>
      <w:proofErr w:type="spellStart"/>
      <w:r>
        <w:rPr>
          <w:rFonts w:cs="Arial"/>
          <w:szCs w:val="22"/>
        </w:rPr>
        <w:t>anectodal</w:t>
      </w:r>
      <w:proofErr w:type="spellEnd"/>
      <w:r>
        <w:rPr>
          <w:rFonts w:cs="Arial"/>
          <w:szCs w:val="22"/>
        </w:rPr>
        <w:t xml:space="preserve"> case reports, Ferry and Font provided the first complete analysis of metastatic carcinomas to the anterior segment in 26 eyes.</w:t>
      </w:r>
      <w:r>
        <w:rPr>
          <w:rFonts w:cs="Arial"/>
          <w:szCs w:val="22"/>
        </w:rPr>
        <w:fldChar w:fldCharType="begin"/>
      </w:r>
      <w:r>
        <w:rPr>
          <w:rFonts w:cs="Arial"/>
          <w:szCs w:val="22"/>
        </w:rPr>
        <w:instrText xml:space="preserve"> ADDIN EN.CITE &lt;EndNote&gt;&lt;Cite&gt;&lt;Author&gt;Ferry&lt;/Author&gt;&lt;Year&gt;1975&lt;/Year&gt;&lt;RecNum&gt;6&lt;/RecNum&gt;&lt;DisplayText&gt;&lt;style face="superscript"&gt;2&lt;/style&gt;&lt;/DisplayText&gt;&lt;record&gt;&lt;rec-number&gt;6&lt;/rec-number&gt;&lt;foreign-keys&gt;&lt;key app="EN" db-id="95dt90tv0zp05xe0evmx95aww099f02wtdxx" timestamp="1536315561"&gt;6&lt;/key&gt;&lt;/foreign-keys&gt;&lt;ref-type name="Journal Article"&gt;17&lt;/ref-type&gt;&lt;contributors&gt;&lt;authors&gt;&lt;author&gt;Ferry, A. P.&lt;/author&gt;&lt;author&gt;Font, R. L.&lt;/author&gt;&lt;/authors&gt;&lt;/contributors&gt;&lt;titles&gt;&lt;title&gt;Carcinoma metastatic to the eye and orbit II. A clinicopathological study of 26 patients with carcinoma metastatic to the anterior segment of the eye&lt;/title&gt;&lt;secondary-title&gt;Arch Ophthalmol&lt;/secondary-title&gt;&lt;/titles&gt;&lt;periodical&gt;&lt;full-title&gt;Arch Ophthalmol&lt;/full-title&gt;&lt;/periodical&gt;&lt;pages&gt;472-82&lt;/pages&gt;&lt;volume&gt;93&lt;/volume&gt;&lt;number&gt;7&lt;/number&gt;&lt;keywords&gt;&lt;keyword&gt;Adenocarcinoma&lt;/keyword&gt;&lt;keyword&gt;Adenocarcinoma, Papillary&lt;/keyword&gt;&lt;keyword&gt;Adult&lt;/keyword&gt;&lt;keyword&gt;Aged&lt;/keyword&gt;&lt;keyword&gt;Breast Neoplasms&lt;/keyword&gt;&lt;keyword&gt;Carcinoma, Small Cell&lt;/keyword&gt;&lt;keyword&gt;Carcinoma, Squamous Cell&lt;/keyword&gt;&lt;keyword&gt;*Ciliary Body/pathology&lt;/keyword&gt;&lt;keyword&gt;Diagnosis, Differential&lt;/keyword&gt;&lt;keyword&gt;*Eye Neoplasms/diagnosis/mortality/pathology&lt;/keyword&gt;&lt;keyword&gt;Female&lt;/keyword&gt;&lt;keyword&gt;Humans&lt;/keyword&gt;&lt;keyword&gt;*Iris/pathology&lt;/keyword&gt;&lt;keyword&gt;Kidney Neoplasms&lt;/keyword&gt;&lt;keyword&gt;Lung Neoplasms&lt;/keyword&gt;&lt;keyword&gt;Male&lt;/keyword&gt;&lt;keyword&gt;Melanoma&lt;/keyword&gt;&lt;keyword&gt;Middle Aged&lt;/keyword&gt;&lt;keyword&gt;Neoplasm Metastasis&lt;/keyword&gt;&lt;keyword&gt;Rectal Neoplasms&lt;/keyword&gt;&lt;/keywords&gt;&lt;dates&gt;&lt;year&gt;1975&lt;/year&gt;&lt;pub-dates&gt;&lt;date&gt;Jul&lt;/date&gt;&lt;/pub-dates&gt;&lt;/dates&gt;&lt;isbn&gt;0003-9950 (Print)&amp;#xD;0003-9950 (Linking)&lt;/isbn&gt;&lt;accession-num&gt;166633&lt;/accession-num&gt;&lt;urls&gt;&lt;related-urls&gt;&lt;url&gt;https://www.ncbi.nlm.nih.gov/pubmed/166633&lt;/url&gt;&lt;/related-urls&gt;&lt;/urls&gt;&lt;/record&gt;&lt;/Cite&gt;&lt;/EndNote&gt;</w:instrText>
      </w:r>
      <w:r>
        <w:rPr>
          <w:rFonts w:cs="Arial"/>
          <w:szCs w:val="22"/>
        </w:rPr>
        <w:fldChar w:fldCharType="separate"/>
      </w:r>
      <w:r w:rsidRPr="00572FD6">
        <w:rPr>
          <w:rFonts w:cs="Arial"/>
          <w:noProof/>
          <w:szCs w:val="22"/>
          <w:vertAlign w:val="superscript"/>
        </w:rPr>
        <w:t>2</w:t>
      </w:r>
      <w:r>
        <w:rPr>
          <w:rFonts w:cs="Arial"/>
          <w:szCs w:val="22"/>
        </w:rPr>
        <w:fldChar w:fldCharType="end"/>
      </w:r>
      <w:r>
        <w:rPr>
          <w:rFonts w:cs="Arial"/>
          <w:szCs w:val="22"/>
        </w:rPr>
        <w:t xml:space="preserve"> </w:t>
      </w:r>
      <w:r w:rsidR="00014F99">
        <w:rPr>
          <w:rFonts w:cs="Arial"/>
          <w:szCs w:val="22"/>
        </w:rPr>
        <w:t xml:space="preserve">In their series, they noted a propensity for the </w:t>
      </w:r>
      <w:proofErr w:type="spellStart"/>
      <w:r w:rsidR="00014F99">
        <w:rPr>
          <w:rFonts w:cs="Arial"/>
          <w:szCs w:val="22"/>
        </w:rPr>
        <w:t>tumour</w:t>
      </w:r>
      <w:proofErr w:type="spellEnd"/>
      <w:r w:rsidR="00014F99">
        <w:rPr>
          <w:rFonts w:cs="Arial"/>
          <w:szCs w:val="22"/>
        </w:rPr>
        <w:t xml:space="preserve"> to involve the horizontal meridian of the iris or </w:t>
      </w:r>
      <w:proofErr w:type="spellStart"/>
      <w:r w:rsidR="00014F99">
        <w:rPr>
          <w:rFonts w:cs="Arial"/>
          <w:szCs w:val="22"/>
        </w:rPr>
        <w:t>cilary</w:t>
      </w:r>
      <w:proofErr w:type="spellEnd"/>
      <w:r w:rsidR="00014F99">
        <w:rPr>
          <w:rFonts w:cs="Arial"/>
          <w:szCs w:val="22"/>
        </w:rPr>
        <w:t xml:space="preserve"> body,</w:t>
      </w:r>
      <w:r w:rsidR="00014F99">
        <w:rPr>
          <w:rFonts w:cs="Arial"/>
          <w:szCs w:val="22"/>
        </w:rPr>
        <w:fldChar w:fldCharType="begin"/>
      </w:r>
      <w:r w:rsidR="00014F99">
        <w:rPr>
          <w:rFonts w:cs="Arial"/>
          <w:szCs w:val="22"/>
        </w:rPr>
        <w:instrText xml:space="preserve"> ADDIN EN.CITE &lt;EndNote&gt;&lt;Cite&gt;&lt;Author&gt;Ferry&lt;/Author&gt;&lt;Year&gt;1975&lt;/Year&gt;&lt;RecNum&gt;6&lt;/RecNum&gt;&lt;DisplayText&gt;&lt;style face="superscript"&gt;2&lt;/style&gt;&lt;/DisplayText&gt;&lt;record&gt;&lt;rec-number&gt;6&lt;/rec-number&gt;&lt;foreign-keys&gt;&lt;key app="EN" db-id="95dt90tv0zp05xe0evmx95aww099f02wtdxx" timestamp="1536315561"&gt;6&lt;/key&gt;&lt;/foreign-keys&gt;&lt;ref-type name="Journal Article"&gt;17&lt;/ref-type&gt;&lt;contributors&gt;&lt;authors&gt;&lt;author&gt;Ferry, A. P.&lt;/author&gt;&lt;author&gt;Font, R. L.&lt;/author&gt;&lt;/authors&gt;&lt;/contributors&gt;&lt;titles&gt;&lt;title&gt;Carcinoma metastatic to the eye and orbit II. A clinicopathological study of 26 patients with carcinoma metastatic to the anterior segment of the eye&lt;/title&gt;&lt;secondary-title&gt;Arch Ophthalmol&lt;/secondary-title&gt;&lt;/titles&gt;&lt;periodical&gt;&lt;full-title&gt;Arch Ophthalmol&lt;/full-title&gt;&lt;/periodical&gt;&lt;pages&gt;472-82&lt;/pages&gt;&lt;volume&gt;93&lt;/volume&gt;&lt;number&gt;7&lt;/number&gt;&lt;keywords&gt;&lt;keyword&gt;Adenocarcinoma&lt;/keyword&gt;&lt;keyword&gt;Adenocarcinoma, Papillary&lt;/keyword&gt;&lt;keyword&gt;Adult&lt;/keyword&gt;&lt;keyword&gt;Aged&lt;/keyword&gt;&lt;keyword&gt;Breast Neoplasms&lt;/keyword&gt;&lt;keyword&gt;Carcinoma, Small Cell&lt;/keyword&gt;&lt;keyword&gt;Carcinoma, Squamous Cell&lt;/keyword&gt;&lt;keyword&gt;*Ciliary Body/pathology&lt;/keyword&gt;&lt;keyword&gt;Diagnosis, Differential&lt;/keyword&gt;&lt;keyword&gt;*Eye Neoplasms/diagnosis/mortality/pathology&lt;/keyword&gt;&lt;keyword&gt;Female&lt;/keyword&gt;&lt;keyword&gt;Humans&lt;/keyword&gt;&lt;keyword&gt;*Iris/pathology&lt;/keyword&gt;&lt;keyword&gt;Kidney Neoplasms&lt;/keyword&gt;&lt;keyword&gt;Lung Neoplasms&lt;/keyword&gt;&lt;keyword&gt;Male&lt;/keyword&gt;&lt;keyword&gt;Melanoma&lt;/keyword&gt;&lt;keyword&gt;Middle Aged&lt;/keyword&gt;&lt;keyword&gt;Neoplasm Metastasis&lt;/keyword&gt;&lt;keyword&gt;Rectal Neoplasms&lt;/keyword&gt;&lt;/keywords&gt;&lt;dates&gt;&lt;year&gt;1975&lt;/year&gt;&lt;pub-dates&gt;&lt;date&gt;Jul&lt;/date&gt;&lt;/pub-dates&gt;&lt;/dates&gt;&lt;isbn&gt;0003-9950 (Print)&amp;#xD;0003-9950 (Linking)&lt;/isbn&gt;&lt;accession-num&gt;166633&lt;/accession-num&gt;&lt;urls&gt;&lt;related-urls&gt;&lt;url&gt;https://www.ncbi.nlm.nih.gov/pubmed/166633&lt;/url&gt;&lt;/related-urls&gt;&lt;/urls&gt;&lt;/record&gt;&lt;/Cite&gt;&lt;/EndNote&gt;</w:instrText>
      </w:r>
      <w:r w:rsidR="00014F99">
        <w:rPr>
          <w:rFonts w:cs="Arial"/>
          <w:szCs w:val="22"/>
        </w:rPr>
        <w:fldChar w:fldCharType="separate"/>
      </w:r>
      <w:r w:rsidR="00014F99" w:rsidRPr="00014F99">
        <w:rPr>
          <w:rFonts w:cs="Arial"/>
          <w:noProof/>
          <w:szCs w:val="22"/>
          <w:vertAlign w:val="superscript"/>
        </w:rPr>
        <w:t>2</w:t>
      </w:r>
      <w:r w:rsidR="00014F99">
        <w:rPr>
          <w:rFonts w:cs="Arial"/>
          <w:szCs w:val="22"/>
        </w:rPr>
        <w:fldChar w:fldCharType="end"/>
      </w:r>
      <w:r w:rsidR="00014F99">
        <w:rPr>
          <w:rFonts w:cs="Arial"/>
          <w:szCs w:val="22"/>
        </w:rPr>
        <w:t xml:space="preserve"> which is similar to our case (Figure 2A, B). Most common primary sites of malignancy are the lung (in men) and breast (in women).</w:t>
      </w:r>
      <w:r w:rsidR="00014F99">
        <w:rPr>
          <w:rFonts w:cs="Arial"/>
          <w:szCs w:val="22"/>
        </w:rPr>
        <w:fldChar w:fldCharType="begin">
          <w:fldData xml:space="preserve">PEVuZE5vdGU+PENpdGU+PEF1dGhvcj5TaGllbGRzPC9BdXRob3I+PFllYXI+MjAxNTwvWWVhcj48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</w:fldData>
        </w:fldChar>
      </w:r>
      <w:r w:rsidR="00014F99">
        <w:rPr>
          <w:rFonts w:cs="Arial"/>
          <w:szCs w:val="22"/>
        </w:rPr>
        <w:instrText xml:space="preserve"> ADDIN EN.CITE </w:instrText>
      </w:r>
      <w:r w:rsidR="00014F99">
        <w:rPr>
          <w:rFonts w:cs="Arial"/>
          <w:szCs w:val="22"/>
        </w:rPr>
        <w:fldChar w:fldCharType="begin">
          <w:fldData xml:space="preserve">PEVuZE5vdGU+PENpdGU+PEF1dGhvcj5TaGllbGRzPC9BdXRob3I+PFllYXI+MjAxNTwvWWVhcj48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</w:fldData>
        </w:fldChar>
      </w:r>
      <w:r w:rsidR="00014F99">
        <w:rPr>
          <w:rFonts w:cs="Arial"/>
          <w:szCs w:val="22"/>
        </w:rPr>
        <w:instrText xml:space="preserve"> ADDIN EN.CITE.DATA </w:instrText>
      </w:r>
      <w:r w:rsidR="00014F99">
        <w:rPr>
          <w:rFonts w:cs="Arial"/>
          <w:szCs w:val="22"/>
        </w:rPr>
      </w:r>
      <w:r w:rsidR="00014F99">
        <w:rPr>
          <w:rFonts w:cs="Arial"/>
          <w:szCs w:val="22"/>
        </w:rPr>
        <w:fldChar w:fldCharType="end"/>
      </w:r>
      <w:r w:rsidR="00014F99">
        <w:rPr>
          <w:rFonts w:cs="Arial"/>
          <w:szCs w:val="22"/>
        </w:rPr>
      </w:r>
      <w:r w:rsidR="00014F99">
        <w:rPr>
          <w:rFonts w:cs="Arial"/>
          <w:szCs w:val="22"/>
        </w:rPr>
        <w:fldChar w:fldCharType="separate"/>
      </w:r>
      <w:r w:rsidR="00014F99" w:rsidRPr="00014F99">
        <w:rPr>
          <w:rFonts w:cs="Arial"/>
          <w:noProof/>
          <w:szCs w:val="22"/>
          <w:vertAlign w:val="superscript"/>
        </w:rPr>
        <w:t>1-3</w:t>
      </w:r>
      <w:r w:rsidR="00014F99">
        <w:rPr>
          <w:rFonts w:cs="Arial"/>
          <w:szCs w:val="22"/>
        </w:rPr>
        <w:fldChar w:fldCharType="end"/>
      </w:r>
      <w:r w:rsidR="00014F99">
        <w:rPr>
          <w:rFonts w:cs="Arial"/>
          <w:szCs w:val="22"/>
        </w:rPr>
        <w:t xml:space="preserve"> </w:t>
      </w:r>
      <w:r w:rsidR="00BE45B5">
        <w:rPr>
          <w:rFonts w:cs="Arial"/>
          <w:szCs w:val="22"/>
        </w:rPr>
        <w:t>Metastatic cancers to the iris can manifest as a uveitis masquerade</w:t>
      </w:r>
      <w:r w:rsidR="008E6ABC">
        <w:rPr>
          <w:rFonts w:cs="Arial"/>
          <w:szCs w:val="22"/>
        </w:rPr>
        <w:t xml:space="preserve"> with secondary glaucoma</w:t>
      </w:r>
      <w:r w:rsidR="00BE45B5">
        <w:rPr>
          <w:rFonts w:cs="Arial"/>
          <w:szCs w:val="22"/>
        </w:rPr>
        <w:t>.</w:t>
      </w:r>
      <w:r w:rsidR="00103B56">
        <w:rPr>
          <w:rFonts w:cs="Arial"/>
          <w:szCs w:val="22"/>
        </w:rPr>
        <w:fldChar w:fldCharType="begin">
          <w:fldData xml:space="preserve">PEVuZE5vdGU+PENpdGU+PEF1dGhvcj5DaHVhPC9BdXRob3I+PFllYXI+MTk5NjwvWWVhcj48UmVj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</w:fldData>
        </w:fldChar>
      </w:r>
      <w:r w:rsidR="00014F99">
        <w:rPr>
          <w:rFonts w:cs="Arial"/>
          <w:szCs w:val="22"/>
        </w:rPr>
        <w:instrText xml:space="preserve"> ADDIN EN.CITE </w:instrText>
      </w:r>
      <w:r w:rsidR="00014F99">
        <w:rPr>
          <w:rFonts w:cs="Arial"/>
          <w:szCs w:val="22"/>
        </w:rPr>
        <w:fldChar w:fldCharType="begin">
          <w:fldData xml:space="preserve">PEVuZE5vdGU+PENpdGU+PEF1dGhvcj5DaHVhPC9BdXRob3I+PFllYXI+MTk5NjwvWWVhcj48UmVj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</w:fldData>
        </w:fldChar>
      </w:r>
      <w:r w:rsidR="00014F99">
        <w:rPr>
          <w:rFonts w:cs="Arial"/>
          <w:szCs w:val="22"/>
        </w:rPr>
        <w:instrText xml:space="preserve"> ADDIN EN.CITE.DATA </w:instrText>
      </w:r>
      <w:r w:rsidR="00014F99">
        <w:rPr>
          <w:rFonts w:cs="Arial"/>
          <w:szCs w:val="22"/>
        </w:rPr>
      </w:r>
      <w:r w:rsidR="00014F99">
        <w:rPr>
          <w:rFonts w:cs="Arial"/>
          <w:szCs w:val="22"/>
        </w:rPr>
        <w:fldChar w:fldCharType="end"/>
      </w:r>
      <w:r w:rsidR="00103B56">
        <w:rPr>
          <w:rFonts w:cs="Arial"/>
          <w:szCs w:val="22"/>
        </w:rPr>
      </w:r>
      <w:r w:rsidR="00103B56">
        <w:rPr>
          <w:rFonts w:cs="Arial"/>
          <w:szCs w:val="22"/>
        </w:rPr>
        <w:fldChar w:fldCharType="separate"/>
      </w:r>
      <w:r w:rsidR="00014F99" w:rsidRPr="00014F99">
        <w:rPr>
          <w:rFonts w:cs="Arial"/>
          <w:noProof/>
          <w:szCs w:val="22"/>
          <w:vertAlign w:val="superscript"/>
        </w:rPr>
        <w:t>1,4,5</w:t>
      </w:r>
      <w:r w:rsidR="00103B56">
        <w:rPr>
          <w:rFonts w:cs="Arial"/>
          <w:szCs w:val="22"/>
        </w:rPr>
        <w:fldChar w:fldCharType="end"/>
      </w:r>
      <w:r w:rsidR="00BE45B5">
        <w:rPr>
          <w:rFonts w:cs="Arial"/>
          <w:szCs w:val="22"/>
        </w:rPr>
        <w:t xml:space="preserve"> </w:t>
      </w:r>
      <w:r>
        <w:rPr>
          <w:rFonts w:cs="Arial"/>
          <w:szCs w:val="22"/>
        </w:rPr>
        <w:t>T</w:t>
      </w:r>
      <w:r w:rsidR="00BE45B5">
        <w:rPr>
          <w:rFonts w:cs="Arial"/>
          <w:szCs w:val="22"/>
        </w:rPr>
        <w:t xml:space="preserve">hey </w:t>
      </w:r>
      <w:r>
        <w:rPr>
          <w:rFonts w:cs="Arial"/>
          <w:szCs w:val="22"/>
        </w:rPr>
        <w:t xml:space="preserve">can </w:t>
      </w:r>
      <w:r w:rsidR="00BE45B5">
        <w:rPr>
          <w:rFonts w:cs="Arial"/>
          <w:szCs w:val="22"/>
        </w:rPr>
        <w:t>present with a granulomatous type of inflammation.</w:t>
      </w:r>
      <w:r w:rsidR="00103B56">
        <w:rPr>
          <w:rFonts w:cs="Arial"/>
          <w:szCs w:val="22"/>
        </w:rPr>
        <w:fldChar w:fldCharType="begin">
          <w:fldData xml:space="preserve">PEVuZE5vdGU+PENpdGU+PEF1dGhvcj5DaHVhPC9BdXRob3I+PFllYXI+MTk5NjwvWWVhcj48UmVj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</w:fldData>
        </w:fldChar>
      </w:r>
      <w:r w:rsidR="00014F99">
        <w:rPr>
          <w:rFonts w:cs="Arial"/>
          <w:szCs w:val="22"/>
        </w:rPr>
        <w:instrText xml:space="preserve"> ADDIN EN.CITE </w:instrText>
      </w:r>
      <w:r w:rsidR="00014F99">
        <w:rPr>
          <w:rFonts w:cs="Arial"/>
          <w:szCs w:val="22"/>
        </w:rPr>
        <w:fldChar w:fldCharType="begin">
          <w:fldData xml:space="preserve">PEVuZE5vdGU+PENpdGU+PEF1dGhvcj5DaHVhPC9BdXRob3I+PFllYXI+MTk5NjwvWWVhcj48UmVj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</w:fldData>
        </w:fldChar>
      </w:r>
      <w:r w:rsidR="00014F99">
        <w:rPr>
          <w:rFonts w:cs="Arial"/>
          <w:szCs w:val="22"/>
        </w:rPr>
        <w:instrText xml:space="preserve"> ADDIN EN.CITE.DATA </w:instrText>
      </w:r>
      <w:r w:rsidR="00014F99">
        <w:rPr>
          <w:rFonts w:cs="Arial"/>
          <w:szCs w:val="22"/>
        </w:rPr>
      </w:r>
      <w:r w:rsidR="00014F99">
        <w:rPr>
          <w:rFonts w:cs="Arial"/>
          <w:szCs w:val="22"/>
        </w:rPr>
        <w:fldChar w:fldCharType="end"/>
      </w:r>
      <w:r w:rsidR="00103B56">
        <w:rPr>
          <w:rFonts w:cs="Arial"/>
          <w:szCs w:val="22"/>
        </w:rPr>
      </w:r>
      <w:r w:rsidR="00103B56">
        <w:rPr>
          <w:rFonts w:cs="Arial"/>
          <w:szCs w:val="22"/>
        </w:rPr>
        <w:fldChar w:fldCharType="separate"/>
      </w:r>
      <w:r w:rsidR="00014F99" w:rsidRPr="00014F99">
        <w:rPr>
          <w:rFonts w:cs="Arial"/>
          <w:noProof/>
          <w:szCs w:val="22"/>
          <w:vertAlign w:val="superscript"/>
        </w:rPr>
        <w:t>4,5</w:t>
      </w:r>
      <w:r w:rsidR="00103B56">
        <w:rPr>
          <w:rFonts w:cs="Arial"/>
          <w:szCs w:val="22"/>
        </w:rPr>
        <w:fldChar w:fldCharType="end"/>
      </w:r>
      <w:r w:rsidR="00BE45B5">
        <w:rPr>
          <w:rFonts w:cs="Arial"/>
          <w:szCs w:val="22"/>
        </w:rPr>
        <w:t xml:space="preserve"> </w:t>
      </w:r>
      <w:r>
        <w:rPr>
          <w:rFonts w:cs="Arial"/>
          <w:szCs w:val="22"/>
        </w:rPr>
        <w:t xml:space="preserve">These </w:t>
      </w:r>
      <w:proofErr w:type="spellStart"/>
      <w:r>
        <w:rPr>
          <w:rFonts w:cs="Arial"/>
          <w:szCs w:val="22"/>
        </w:rPr>
        <w:t>keratic</w:t>
      </w:r>
      <w:proofErr w:type="spellEnd"/>
      <w:r>
        <w:rPr>
          <w:rFonts w:cs="Arial"/>
          <w:szCs w:val="22"/>
        </w:rPr>
        <w:t xml:space="preserve"> precipitates may represent pseudoKPs</w:t>
      </w:r>
      <w:r>
        <w:rPr>
          <w:rFonts w:cs="Arial"/>
          <w:szCs w:val="22"/>
        </w:rPr>
        <w:fldChar w:fldCharType="begin"/>
      </w:r>
      <w:r w:rsidR="00014F99">
        <w:rPr>
          <w:rFonts w:cs="Arial"/>
          <w:szCs w:val="22"/>
        </w:rPr>
        <w:instrText xml:space="preserve"> ADDIN EN.CITE &lt;EndNote&gt;&lt;Cite&gt;&lt;Author&gt;Kesen&lt;/Author&gt;&lt;Year&gt;2008&lt;/Year&gt;&lt;RecNum&gt;7&lt;/RecNum&gt;&lt;DisplayText&gt;&lt;style face="superscript"&gt;6&lt;/style&gt;&lt;/DisplayText&gt;&lt;record&gt;&lt;rec-number&gt;7&lt;/rec-number&gt;&lt;foreign-keys&gt;&lt;key app="EN" db-id="95dt90tv0zp05xe0evmx95aww099f02wtdxx" timestamp="1536315696"&gt;7&lt;/key&gt;&lt;/foreign-keys&gt;&lt;ref-type name="Journal Article"&gt;17&lt;/ref-type&gt;&lt;contributors&gt;&lt;authors&gt;&lt;author&gt;Kesen, M. R.&lt;/author&gt;&lt;author&gt;Edward, D. P.&lt;/author&gt;&lt;author&gt;Ulanski, L. J.&lt;/author&gt;&lt;author&gt;Tessler, H. H.&lt;/author&gt;&lt;author&gt;Goldstein, D. A.&lt;/author&gt;&lt;/authors&gt;&lt;/contributors&gt;&lt;auth-address&gt;Department of Ophthalmology and Visual Sciences, University of Illinois at Chicago, 1855 W Taylor St, M/C 648, Chicago, IL 60612, USA.&lt;/auth-address&gt;&lt;titles&gt;&lt;title&gt;Pulmonary metastasis masquerading as anterior uveitis&lt;/title&gt;&lt;secondary-title&gt;Arch Ophthalmol&lt;/secondary-title&gt;&lt;/titles&gt;&lt;periodical&gt;&lt;full-title&gt;Arch Ophthalmol&lt;/full-title&gt;&lt;/periodical&gt;&lt;pages&gt;572-4&lt;/pages&gt;&lt;volume&gt;126&lt;/volume&gt;&lt;number&gt;4&lt;/number&gt;&lt;keywords&gt;&lt;keyword&gt;Aged&lt;/keyword&gt;&lt;keyword&gt;Biomarkers, Tumor/analysis&lt;/keyword&gt;&lt;keyword&gt;Carcinoma, Small Cell/chemistry/diagnostic imaging/*secondary&lt;/keyword&gt;&lt;keyword&gt;Diagnosis, Differential&lt;/keyword&gt;&lt;keyword&gt;Female&lt;/keyword&gt;&lt;keyword&gt;Humans&lt;/keyword&gt;&lt;keyword&gt;Iris Neoplasms/chemistry/diagnostic imaging/*pathology&lt;/keyword&gt;&lt;keyword&gt;Lung Neoplasms/chemistry/diagnostic imaging/*secondary&lt;/keyword&gt;&lt;keyword&gt;Tomography, X-Ray Computed&lt;/keyword&gt;&lt;keyword&gt;Ultrasonography&lt;/keyword&gt;&lt;keyword&gt;Uveitis, Anterior/*diagnosis&lt;/keyword&gt;&lt;/keywords&gt;&lt;dates&gt;&lt;year&gt;2008&lt;/year&gt;&lt;pub-dates&gt;&lt;date&gt;Apr&lt;/date&gt;&lt;/pub-dates&gt;&lt;/dates&gt;&lt;isbn&gt;1538-3601 (Electronic)&amp;#xD;0003-9950 (Linking)&lt;/isbn&gt;&lt;accession-num&gt;18413535&lt;/accession-num&gt;&lt;urls&gt;&lt;related-urls&gt;&lt;url&gt;https://www.ncbi.nlm.nih.gov/pubmed/18413535&lt;/url&gt;&lt;/related-urls&gt;&lt;/urls&gt;&lt;electronic-resource-num&gt;10.1001/archopht.126.4.572&lt;/electronic-resource-num&gt;&lt;/record&gt;&lt;/Cite&gt;&lt;/EndNote&gt;</w:instrText>
      </w:r>
      <w:r>
        <w:rPr>
          <w:rFonts w:cs="Arial"/>
          <w:szCs w:val="22"/>
        </w:rPr>
        <w:fldChar w:fldCharType="separate"/>
      </w:r>
      <w:r w:rsidR="00014F99" w:rsidRPr="00014F99">
        <w:rPr>
          <w:rFonts w:cs="Arial"/>
          <w:noProof/>
          <w:szCs w:val="22"/>
          <w:vertAlign w:val="superscript"/>
        </w:rPr>
        <w:t>6</w:t>
      </w:r>
      <w:r>
        <w:rPr>
          <w:rFonts w:cs="Arial"/>
          <w:szCs w:val="22"/>
        </w:rPr>
        <w:fldChar w:fldCharType="end"/>
      </w:r>
      <w:r>
        <w:rPr>
          <w:rFonts w:cs="Arial"/>
          <w:szCs w:val="22"/>
        </w:rPr>
        <w:t xml:space="preserve"> or a granulomatous reaction to the </w:t>
      </w:r>
      <w:proofErr w:type="spellStart"/>
      <w:r>
        <w:rPr>
          <w:rFonts w:cs="Arial"/>
          <w:szCs w:val="22"/>
        </w:rPr>
        <w:t>tumour</w:t>
      </w:r>
      <w:proofErr w:type="spellEnd"/>
      <w:r>
        <w:rPr>
          <w:rFonts w:cs="Arial"/>
          <w:szCs w:val="22"/>
        </w:rPr>
        <w:t xml:space="preserve"> cells</w:t>
      </w:r>
      <w:r w:rsidR="00014F99">
        <w:rPr>
          <w:rFonts w:cs="Arial"/>
          <w:szCs w:val="22"/>
        </w:rPr>
        <w:t xml:space="preserve"> (Figure 2A,B)</w:t>
      </w:r>
      <w:r>
        <w:rPr>
          <w:rFonts w:cs="Arial"/>
          <w:szCs w:val="22"/>
        </w:rPr>
        <w:t>.</w:t>
      </w:r>
      <w:r w:rsidR="00014F99">
        <w:rPr>
          <w:rFonts w:cs="Arial"/>
          <w:szCs w:val="22"/>
        </w:rPr>
        <w:t xml:space="preserve"> In our case, there was no posterior </w:t>
      </w:r>
      <w:proofErr w:type="spellStart"/>
      <w:r w:rsidR="00014F99">
        <w:rPr>
          <w:rFonts w:cs="Arial"/>
          <w:szCs w:val="22"/>
        </w:rPr>
        <w:t>uveal</w:t>
      </w:r>
      <w:proofErr w:type="spellEnd"/>
      <w:r w:rsidR="00014F99">
        <w:rPr>
          <w:rFonts w:cs="Arial"/>
          <w:szCs w:val="22"/>
        </w:rPr>
        <w:t xml:space="preserve"> involvement although a reactive granulomatous response was seen in the anterior vitreous cytology (Figure 1). Squamous cell carcinoma metastasis to the iris have been reported to present as an solid iris mass with cystic spaces on imaging.</w:t>
      </w:r>
      <w:r w:rsidR="00014F99">
        <w:rPr>
          <w:rFonts w:cs="Arial"/>
          <w:szCs w:val="22"/>
        </w:rPr>
        <w:fldChar w:fldCharType="begin"/>
      </w:r>
      <w:r w:rsidR="00014F99">
        <w:rPr>
          <w:rFonts w:cs="Arial"/>
          <w:szCs w:val="22"/>
        </w:rPr>
        <w:instrText xml:space="preserve"> ADDIN EN.CITE &lt;EndNote&gt;&lt;Cite&gt;&lt;Author&gt;Kesen&lt;/Author&gt;&lt;Year&gt;2008&lt;/Year&gt;&lt;RecNum&gt;7&lt;/RecNum&gt;&lt;DisplayText&gt;&lt;style face="superscript"&gt;6&lt;/style&gt;&lt;/DisplayText&gt;&lt;record&gt;&lt;rec-number&gt;7&lt;/rec-number&gt;&lt;foreign-keys&gt;&lt;key app="EN" db-id="95dt90tv0zp05xe0evmx95aww099f02wtdxx" timestamp="1536315696"&gt;7&lt;/key&gt;&lt;/foreign-keys&gt;&lt;ref-type name="Journal Article"&gt;17&lt;/ref-type&gt;&lt;contributors&gt;&lt;authors&gt;&lt;author&gt;Kesen, M. R.&lt;/author&gt;&lt;author&gt;Edward, D. P.&lt;/author&gt;&lt;author&gt;Ulanski, L. J.&lt;/author&gt;&lt;author&gt;Tessler, H. H.&lt;/author&gt;&lt;author&gt;Goldstein, D. A.&lt;/author&gt;&lt;/authors&gt;&lt;/contributors&gt;&lt;auth-address&gt;Department of Ophthalmology and Visual Sciences, University of Illinois at Chicago, 1855 W Taylor St, M/C 648, Chicago, IL 60612, USA.&lt;/auth-address&gt;&lt;titles&gt;&lt;title&gt;Pulmonary metastasis masquerading as anterior uveitis&lt;/title&gt;&lt;secondary-title&gt;Arch Ophthalmol&lt;/secondary-title&gt;&lt;/titles&gt;&lt;periodical&gt;&lt;full-title&gt;Arch Ophthalmol&lt;/full-title&gt;&lt;/periodical&gt;&lt;pages&gt;572-4&lt;/pages&gt;&lt;volume&gt;126&lt;/volume&gt;&lt;number&gt;4&lt;/number&gt;&lt;keywords&gt;&lt;keyword&gt;Aged&lt;/keyword&gt;&lt;keyword&gt;Biomarkers, Tumor/analysis&lt;/keyword&gt;&lt;keyword&gt;Carcinoma, Small Cell/chemistry/diagnostic imaging/*secondary&lt;/keyword&gt;&lt;keyword&gt;Diagnosis, Differential&lt;/keyword&gt;&lt;keyword&gt;Female&lt;/keyword&gt;&lt;keyword&gt;Humans&lt;/keyword&gt;&lt;keyword&gt;Iris Neoplasms/chemistry/diagnostic imaging/*pathology&lt;/keyword&gt;&lt;keyword&gt;Lung Neoplasms/chemistry/diagnostic imaging/*secondary&lt;/keyword&gt;&lt;keyword&gt;Tomography, X-Ray Computed&lt;/keyword&gt;&lt;keyword&gt;Ultrasonography&lt;/keyword&gt;&lt;keyword&gt;Uveitis, Anterior/*diagnosis&lt;/keyword&gt;&lt;/keywords&gt;&lt;dates&gt;&lt;year&gt;2008&lt;/year&gt;&lt;pub-dates&gt;&lt;date&gt;Apr&lt;/date&gt;&lt;/pub-dates&gt;&lt;/dates&gt;&lt;isbn&gt;1538-3601 (Electronic)&amp;#xD;0003-9950 (Linking)&lt;/isbn&gt;&lt;accession-num&gt;18413535&lt;/accession-num&gt;&lt;urls&gt;&lt;related-urls&gt;&lt;url&gt;https://www.ncbi.nlm.nih.gov/pubmed/18413535&lt;/url&gt;&lt;/related-urls&gt;&lt;/urls&gt;&lt;electronic-resource-num&gt;10.1001/archopht.126.4.572&lt;/electronic-resource-num&gt;&lt;/record&gt;&lt;/Cite&gt;&lt;/EndNote&gt;</w:instrText>
      </w:r>
      <w:r w:rsidR="00014F99">
        <w:rPr>
          <w:rFonts w:cs="Arial"/>
          <w:szCs w:val="22"/>
        </w:rPr>
        <w:fldChar w:fldCharType="separate"/>
      </w:r>
      <w:r w:rsidR="00014F99" w:rsidRPr="00014F99">
        <w:rPr>
          <w:rFonts w:cs="Arial"/>
          <w:noProof/>
          <w:szCs w:val="22"/>
          <w:vertAlign w:val="superscript"/>
        </w:rPr>
        <w:t>6</w:t>
      </w:r>
      <w:r w:rsidR="00014F99">
        <w:rPr>
          <w:rFonts w:cs="Arial"/>
          <w:szCs w:val="22"/>
        </w:rPr>
        <w:fldChar w:fldCharType="end"/>
      </w:r>
      <w:r>
        <w:rPr>
          <w:rFonts w:cs="Arial"/>
          <w:szCs w:val="22"/>
        </w:rPr>
        <w:t xml:space="preserve"> </w:t>
      </w:r>
      <w:r w:rsidR="00014F99">
        <w:rPr>
          <w:rFonts w:cs="Arial"/>
          <w:szCs w:val="22"/>
        </w:rPr>
        <w:t xml:space="preserve">This is similar to our case (Figure 2C,D). </w:t>
      </w:r>
      <w:r>
        <w:rPr>
          <w:rFonts w:cs="Arial"/>
          <w:szCs w:val="22"/>
        </w:rPr>
        <w:t xml:space="preserve">A high index of suspicion is necessary and direct iris biopsy or aqueous cytology </w:t>
      </w:r>
      <w:proofErr w:type="gramStart"/>
      <w:r>
        <w:rPr>
          <w:rFonts w:cs="Arial"/>
          <w:szCs w:val="22"/>
        </w:rPr>
        <w:t>are</w:t>
      </w:r>
      <w:proofErr w:type="gramEnd"/>
      <w:r>
        <w:rPr>
          <w:rFonts w:cs="Arial"/>
          <w:szCs w:val="22"/>
        </w:rPr>
        <w:t xml:space="preserve"> usually required for tissue diagnosis. In some cases, the iris metastasis may be </w:t>
      </w:r>
      <w:r w:rsidR="00F449A8">
        <w:rPr>
          <w:rFonts w:cs="Arial"/>
          <w:szCs w:val="22"/>
        </w:rPr>
        <w:t>the first presentation of tumour.</w:t>
      </w:r>
      <w:r w:rsidR="00F449A8">
        <w:rPr>
          <w:rFonts w:cs="Arial"/>
          <w:szCs w:val="22"/>
        </w:rPr>
        <w:fldChar w:fldCharType="begin"/>
      </w:r>
      <w:r w:rsidR="00014F99">
        <w:rPr>
          <w:rFonts w:cs="Arial"/>
          <w:szCs w:val="22"/>
        </w:rPr>
        <w:instrText xml:space="preserve"> ADDIN EN.CITE &lt;EndNote&gt;&lt;Cite&gt;&lt;Author&gt;Kesen&lt;/Author&gt;&lt;Year&gt;2008&lt;/Year&gt;&lt;RecNum&gt;7&lt;/RecNum&gt;&lt;DisplayText&gt;&lt;style face="superscript"&gt;6&lt;/style&gt;&lt;/DisplayText&gt;&lt;record&gt;&lt;rec-number&gt;7&lt;/rec-number&gt;&lt;foreign-keys&gt;&lt;key app="EN" db-id="95dt90tv0zp05xe0evmx95aww099f02wtdxx" timestamp="1536315696"&gt;7&lt;/key&gt;&lt;/foreign-keys&gt;&lt;ref-type name="Journal Article"&gt;17&lt;/ref-type&gt;&lt;contributors&gt;&lt;authors&gt;&lt;author&gt;Kesen, M. R.&lt;/author&gt;&lt;author&gt;Edward, D. P.&lt;/author&gt;&lt;author&gt;Ulanski, L. J.&lt;/author&gt;&lt;author&gt;Tessler, H. H.&lt;/author&gt;&lt;author&gt;Goldstein, D. A.&lt;/author&gt;&lt;/authors&gt;&lt;/contributors&gt;&lt;auth-address&gt;Department of Ophthalmology and Visual Sciences, University of Illinois at Chicago, 1855 W Taylor St, M/C 648, Chicago, IL 60612, USA.&lt;/auth-address&gt;&lt;titles&gt;&lt;title&gt;Pulmonary metastasis masquerading as anterior uveitis&lt;/title&gt;&lt;secondary-title&gt;Arch Ophthalmol&lt;/secondary-title&gt;&lt;/titles&gt;&lt;periodical&gt;&lt;full-title&gt;Arch Ophthalmol&lt;/full-title&gt;&lt;/periodical&gt;&lt;pages&gt;572-4&lt;/pages&gt;&lt;volume&gt;126&lt;/volume&gt;&lt;number&gt;4&lt;/number&gt;&lt;keywords&gt;&lt;keyword&gt;Aged&lt;/keyword&gt;&lt;keyword&gt;Biomarkers, Tumor/analysis&lt;/keyword&gt;&lt;keyword&gt;Carcinoma, Small Cell/chemistry/diagnostic imaging/*secondary&lt;/keyword&gt;&lt;keyword&gt;Diagnosis, Differential&lt;/keyword&gt;&lt;keyword&gt;Female&lt;/keyword&gt;&lt;keyword&gt;Humans&lt;/keyword&gt;&lt;keyword&gt;Iris Neoplasms/chemistry/diagnostic imaging/*pathology&lt;/keyword&gt;&lt;keyword&gt;Lung Neoplasms/chemistry/diagnostic imaging/*secondary&lt;/keyword&gt;&lt;keyword&gt;Tomography, X-Ray Computed&lt;/keyword&gt;&lt;keyword&gt;Ultrasonography&lt;/keyword&gt;&lt;keyword&gt;Uveitis, Anterior/*diagnosis&lt;/keyword&gt;&lt;/keywords&gt;&lt;dates&gt;&lt;year&gt;2008&lt;/year&gt;&lt;pub-dates&gt;&lt;date&gt;Apr&lt;/date&gt;&lt;/pub-dates&gt;&lt;/dates&gt;&lt;isbn&gt;1538-3601 (Electronic)&amp;#xD;0003-9950 (Linking)&lt;/isbn&gt;&lt;accession-num&gt;18413535&lt;/accession-num&gt;&lt;urls&gt;&lt;related-urls&gt;&lt;url&gt;https://www.ncbi.nlm.nih.gov/pubmed/18413535&lt;/url&gt;&lt;/related-urls&gt;&lt;/urls&gt;&lt;electronic-resource-num&gt;10.1001/archopht.126.4.572&lt;/electronic-resource-num&gt;&lt;/record&gt;&lt;/Cite&gt;&lt;/EndNote&gt;</w:instrText>
      </w:r>
      <w:r w:rsidR="00F449A8">
        <w:rPr>
          <w:rFonts w:cs="Arial"/>
          <w:szCs w:val="22"/>
        </w:rPr>
        <w:fldChar w:fldCharType="separate"/>
      </w:r>
      <w:r w:rsidR="00014F99" w:rsidRPr="00014F99">
        <w:rPr>
          <w:rFonts w:cs="Arial"/>
          <w:noProof/>
          <w:szCs w:val="22"/>
          <w:vertAlign w:val="superscript"/>
        </w:rPr>
        <w:t>6</w:t>
      </w:r>
      <w:r w:rsidR="00F449A8">
        <w:rPr>
          <w:rFonts w:cs="Arial"/>
          <w:szCs w:val="22"/>
        </w:rPr>
        <w:fldChar w:fldCharType="end"/>
      </w:r>
      <w:r w:rsidR="00014F99" w:rsidRPr="00014F99">
        <w:rPr>
          <w:rFonts w:cs="Arial"/>
          <w:szCs w:val="22"/>
        </w:rPr>
        <w:t xml:space="preserve"> </w:t>
      </w:r>
    </w:p>
    <w:p w14:paraId="0CF50D8E" w14:textId="77777777" w:rsidR="00BE45B5" w:rsidRDefault="00BE45B5">
      <w:pPr>
        <w:rPr>
          <w:rFonts w:cs="Arial"/>
          <w:szCs w:val="22"/>
        </w:rPr>
      </w:pPr>
    </w:p>
    <w:p w14:paraId="748D4992" w14:textId="77777777" w:rsidR="00103B56" w:rsidRDefault="00D00FE5">
      <w:pPr>
        <w:rPr>
          <w:rFonts w:cs="Arial"/>
          <w:b/>
          <w:szCs w:val="22"/>
        </w:rPr>
      </w:pPr>
      <w:r w:rsidRPr="00875344">
        <w:rPr>
          <w:rFonts w:cs="Arial"/>
          <w:b/>
          <w:szCs w:val="22"/>
        </w:rPr>
        <w:t>References:</w:t>
      </w:r>
    </w:p>
    <w:p w14:paraId="6BFE35A6" w14:textId="77777777" w:rsidR="00103B56" w:rsidRDefault="00103B56">
      <w:pPr>
        <w:rPr>
          <w:rFonts w:cs="Arial"/>
          <w:b/>
          <w:szCs w:val="22"/>
        </w:rPr>
      </w:pPr>
    </w:p>
    <w:p w14:paraId="62E18A6B" w14:textId="77777777" w:rsidR="00014F99" w:rsidRPr="00014F99" w:rsidRDefault="00103B56" w:rsidP="00014F99">
      <w:pPr>
        <w:pStyle w:val="EndNoteBibliography"/>
        <w:ind w:left="720" w:hanging="720"/>
        <w:rPr>
          <w:noProof/>
        </w:rPr>
      </w:pPr>
      <w:r>
        <w:rPr>
          <w:b/>
          <w:szCs w:val="22"/>
        </w:rPr>
        <w:fldChar w:fldCharType="begin"/>
      </w:r>
      <w:r>
        <w:rPr>
          <w:b/>
          <w:szCs w:val="22"/>
        </w:rPr>
        <w:instrText xml:space="preserve"> ADDIN EN.REFLIST </w:instrText>
      </w:r>
      <w:r>
        <w:rPr>
          <w:b/>
          <w:szCs w:val="22"/>
        </w:rPr>
        <w:fldChar w:fldCharType="separate"/>
      </w:r>
      <w:r w:rsidR="00014F99" w:rsidRPr="00014F99">
        <w:rPr>
          <w:noProof/>
        </w:rPr>
        <w:t>1.</w:t>
      </w:r>
      <w:r w:rsidR="00014F99" w:rsidRPr="00014F99">
        <w:rPr>
          <w:noProof/>
        </w:rPr>
        <w:tab/>
        <w:t xml:space="preserve">Shields CL, Kaliki S, Crabtree GS, et al. Iris metastasis from systemic cancer in 104 patients: the 2014 Jerry A. Shields Lecture. </w:t>
      </w:r>
      <w:r w:rsidR="00014F99" w:rsidRPr="00014F99">
        <w:rPr>
          <w:i/>
          <w:noProof/>
        </w:rPr>
        <w:t xml:space="preserve">Cornea. </w:t>
      </w:r>
      <w:r w:rsidR="00014F99" w:rsidRPr="00014F99">
        <w:rPr>
          <w:noProof/>
        </w:rPr>
        <w:t>2015;34(1):42-48.</w:t>
      </w:r>
    </w:p>
    <w:p w14:paraId="78BA9593" w14:textId="77777777" w:rsidR="00014F99" w:rsidRPr="00014F99" w:rsidRDefault="00014F99" w:rsidP="00014F99">
      <w:pPr>
        <w:pStyle w:val="EndNoteBibliography"/>
        <w:ind w:left="720" w:hanging="720"/>
        <w:rPr>
          <w:noProof/>
        </w:rPr>
      </w:pPr>
      <w:r w:rsidRPr="00014F99">
        <w:rPr>
          <w:noProof/>
        </w:rPr>
        <w:t>2.</w:t>
      </w:r>
      <w:r w:rsidRPr="00014F99">
        <w:rPr>
          <w:noProof/>
        </w:rPr>
        <w:tab/>
        <w:t xml:space="preserve">Ferry AP, Font RL. Carcinoma metastatic to the eye and orbit II. A clinicopathological study of 26 patients with carcinoma metastatic to the anterior segment of the eye. </w:t>
      </w:r>
      <w:r w:rsidRPr="00014F99">
        <w:rPr>
          <w:i/>
          <w:noProof/>
        </w:rPr>
        <w:t xml:space="preserve">Arch Ophthalmol. </w:t>
      </w:r>
      <w:r w:rsidRPr="00014F99">
        <w:rPr>
          <w:noProof/>
        </w:rPr>
        <w:t>1975;93(7):472-482.</w:t>
      </w:r>
    </w:p>
    <w:p w14:paraId="5F47F567" w14:textId="77777777" w:rsidR="00014F99" w:rsidRPr="00014F99" w:rsidRDefault="00014F99" w:rsidP="00014F99">
      <w:pPr>
        <w:pStyle w:val="EndNoteBibliography"/>
        <w:ind w:left="720" w:hanging="720"/>
        <w:rPr>
          <w:noProof/>
        </w:rPr>
      </w:pPr>
      <w:r w:rsidRPr="00014F99">
        <w:rPr>
          <w:noProof/>
        </w:rPr>
        <w:t>3.</w:t>
      </w:r>
      <w:r w:rsidRPr="00014F99">
        <w:rPr>
          <w:noProof/>
        </w:rPr>
        <w:tab/>
        <w:t xml:space="preserve">Shields JA, Shields CL, Kiratli H, de Potter P. Metastatic tumors to the iris in 40 patients. </w:t>
      </w:r>
      <w:r w:rsidRPr="00014F99">
        <w:rPr>
          <w:i/>
          <w:noProof/>
        </w:rPr>
        <w:t xml:space="preserve">Am J Ophthalmol. </w:t>
      </w:r>
      <w:r w:rsidRPr="00014F99">
        <w:rPr>
          <w:noProof/>
        </w:rPr>
        <w:t>1995;119(4):422-430.</w:t>
      </w:r>
    </w:p>
    <w:p w14:paraId="701B912E" w14:textId="77777777" w:rsidR="00014F99" w:rsidRPr="00014F99" w:rsidRDefault="00014F99" w:rsidP="00014F99">
      <w:pPr>
        <w:pStyle w:val="EndNoteBibliography"/>
        <w:ind w:left="720" w:hanging="720"/>
        <w:rPr>
          <w:noProof/>
        </w:rPr>
      </w:pPr>
      <w:r w:rsidRPr="00014F99">
        <w:rPr>
          <w:noProof/>
        </w:rPr>
        <w:t>4.</w:t>
      </w:r>
      <w:r w:rsidRPr="00014F99">
        <w:rPr>
          <w:noProof/>
        </w:rPr>
        <w:tab/>
        <w:t xml:space="preserve">Chua CH, Westlake W, Rich W. Iris metastasis: an unusual cause of anterior uveitis. </w:t>
      </w:r>
      <w:r w:rsidRPr="00014F99">
        <w:rPr>
          <w:i/>
          <w:noProof/>
        </w:rPr>
        <w:t xml:space="preserve">Postgrad Med J. </w:t>
      </w:r>
      <w:r w:rsidRPr="00014F99">
        <w:rPr>
          <w:noProof/>
        </w:rPr>
        <w:t>1996;72(845):176-177.</w:t>
      </w:r>
    </w:p>
    <w:p w14:paraId="720EC8E9" w14:textId="77777777" w:rsidR="00014F99" w:rsidRPr="00014F99" w:rsidRDefault="00014F99" w:rsidP="00014F99">
      <w:pPr>
        <w:pStyle w:val="EndNoteBibliography"/>
        <w:ind w:left="720" w:hanging="720"/>
        <w:rPr>
          <w:noProof/>
        </w:rPr>
      </w:pPr>
      <w:r w:rsidRPr="00014F99">
        <w:rPr>
          <w:noProof/>
        </w:rPr>
        <w:t>5.</w:t>
      </w:r>
      <w:r w:rsidRPr="00014F99">
        <w:rPr>
          <w:noProof/>
        </w:rPr>
        <w:tab/>
        <w:t xml:space="preserve">Lin AD, Wong WK, Jr. A case study of unusual etiology of anterior uveitis with ocular hypertension-iris metastasis of primary lung adenocarcinoma. </w:t>
      </w:r>
      <w:r w:rsidRPr="00014F99">
        <w:rPr>
          <w:i/>
          <w:noProof/>
        </w:rPr>
        <w:t xml:space="preserve">Hawaii J Med Public Health. </w:t>
      </w:r>
      <w:r w:rsidRPr="00014F99">
        <w:rPr>
          <w:noProof/>
        </w:rPr>
        <w:t>2014;73(3):89-90.</w:t>
      </w:r>
    </w:p>
    <w:p w14:paraId="44C0012B" w14:textId="77777777" w:rsidR="00014F99" w:rsidRPr="00014F99" w:rsidRDefault="00014F99" w:rsidP="00014F99">
      <w:pPr>
        <w:pStyle w:val="EndNoteBibliography"/>
        <w:ind w:left="720" w:hanging="720"/>
        <w:rPr>
          <w:noProof/>
        </w:rPr>
      </w:pPr>
      <w:r w:rsidRPr="00014F99">
        <w:rPr>
          <w:noProof/>
        </w:rPr>
        <w:t>6.</w:t>
      </w:r>
      <w:r w:rsidRPr="00014F99">
        <w:rPr>
          <w:noProof/>
        </w:rPr>
        <w:tab/>
        <w:t xml:space="preserve">Kesen MR, Edward DP, Ulanski LJ, Tessler HH, Goldstein DA. Pulmonary metastasis masquerading as anterior uveitis. </w:t>
      </w:r>
      <w:r w:rsidRPr="00014F99">
        <w:rPr>
          <w:i/>
          <w:noProof/>
        </w:rPr>
        <w:t xml:space="preserve">Arch Ophthalmol. </w:t>
      </w:r>
      <w:r w:rsidRPr="00014F99">
        <w:rPr>
          <w:noProof/>
        </w:rPr>
        <w:t>2008;126(4):572-574.</w:t>
      </w:r>
    </w:p>
    <w:p w14:paraId="3139386C" w14:textId="3C3E7FF7" w:rsidR="00D00FE5" w:rsidRDefault="00103B56">
      <w:pPr>
        <w:rPr>
          <w:rFonts w:cs="Arial"/>
          <w:b/>
          <w:szCs w:val="22"/>
        </w:rPr>
      </w:pPr>
      <w:r>
        <w:rPr>
          <w:rFonts w:cs="Arial"/>
          <w:b/>
          <w:szCs w:val="22"/>
        </w:rPr>
        <w:fldChar w:fldCharType="end"/>
      </w:r>
    </w:p>
    <w:p w14:paraId="09789B2B" w14:textId="77777777" w:rsidR="00F449A8" w:rsidRPr="00875344" w:rsidRDefault="00F449A8">
      <w:pPr>
        <w:rPr>
          <w:rFonts w:cs="Arial"/>
          <w:b/>
          <w:szCs w:val="22"/>
        </w:rPr>
      </w:pPr>
    </w:p>
    <w:sectPr w:rsidR="00F449A8" w:rsidRPr="00875344" w:rsidSect="00643773">
      <w:type w:val="continuous"/>
      <w:pgSz w:w="12240" w:h="15840"/>
      <w:pgMar w:top="1304" w:right="851" w:bottom="1304" w:left="851" w:header="720" w:footer="720" w:gutter="0"/>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1A7534"/>
    <w:multiLevelType w:val="hybridMultilevel"/>
    <w:tmpl w:val="3626BBBC"/>
    <w:lvl w:ilvl="0" w:tplc="BFC0AD4E">
      <w:start w:val="1"/>
      <w:numFmt w:val="bullet"/>
      <w:lvlText w:val="•"/>
      <w:lvlJc w:val="left"/>
      <w:pPr>
        <w:tabs>
          <w:tab w:val="num" w:pos="360"/>
        </w:tabs>
        <w:ind w:left="360" w:hanging="360"/>
      </w:pPr>
      <w:rPr>
        <w:rFonts w:ascii="Arial" w:hAnsi="Arial" w:hint="default"/>
      </w:rPr>
    </w:lvl>
    <w:lvl w:ilvl="1" w:tplc="FBF80694" w:tentative="1">
      <w:start w:val="1"/>
      <w:numFmt w:val="bullet"/>
      <w:lvlText w:val="•"/>
      <w:lvlJc w:val="left"/>
      <w:pPr>
        <w:tabs>
          <w:tab w:val="num" w:pos="1080"/>
        </w:tabs>
        <w:ind w:left="1080" w:hanging="360"/>
      </w:pPr>
      <w:rPr>
        <w:rFonts w:ascii="Arial" w:hAnsi="Arial" w:hint="default"/>
      </w:rPr>
    </w:lvl>
    <w:lvl w:ilvl="2" w:tplc="A8287096" w:tentative="1">
      <w:start w:val="1"/>
      <w:numFmt w:val="bullet"/>
      <w:lvlText w:val="•"/>
      <w:lvlJc w:val="left"/>
      <w:pPr>
        <w:tabs>
          <w:tab w:val="num" w:pos="1800"/>
        </w:tabs>
        <w:ind w:left="1800" w:hanging="360"/>
      </w:pPr>
      <w:rPr>
        <w:rFonts w:ascii="Arial" w:hAnsi="Arial" w:hint="default"/>
      </w:rPr>
    </w:lvl>
    <w:lvl w:ilvl="3" w:tplc="BB1244D8" w:tentative="1">
      <w:start w:val="1"/>
      <w:numFmt w:val="bullet"/>
      <w:lvlText w:val="•"/>
      <w:lvlJc w:val="left"/>
      <w:pPr>
        <w:tabs>
          <w:tab w:val="num" w:pos="2520"/>
        </w:tabs>
        <w:ind w:left="2520" w:hanging="360"/>
      </w:pPr>
      <w:rPr>
        <w:rFonts w:ascii="Arial" w:hAnsi="Arial" w:hint="default"/>
      </w:rPr>
    </w:lvl>
    <w:lvl w:ilvl="4" w:tplc="845E7E04" w:tentative="1">
      <w:start w:val="1"/>
      <w:numFmt w:val="bullet"/>
      <w:lvlText w:val="•"/>
      <w:lvlJc w:val="left"/>
      <w:pPr>
        <w:tabs>
          <w:tab w:val="num" w:pos="3240"/>
        </w:tabs>
        <w:ind w:left="3240" w:hanging="360"/>
      </w:pPr>
      <w:rPr>
        <w:rFonts w:ascii="Arial" w:hAnsi="Arial" w:hint="default"/>
      </w:rPr>
    </w:lvl>
    <w:lvl w:ilvl="5" w:tplc="C2106D92" w:tentative="1">
      <w:start w:val="1"/>
      <w:numFmt w:val="bullet"/>
      <w:lvlText w:val="•"/>
      <w:lvlJc w:val="left"/>
      <w:pPr>
        <w:tabs>
          <w:tab w:val="num" w:pos="3960"/>
        </w:tabs>
        <w:ind w:left="3960" w:hanging="360"/>
      </w:pPr>
      <w:rPr>
        <w:rFonts w:ascii="Arial" w:hAnsi="Arial" w:hint="default"/>
      </w:rPr>
    </w:lvl>
    <w:lvl w:ilvl="6" w:tplc="D814FDAE" w:tentative="1">
      <w:start w:val="1"/>
      <w:numFmt w:val="bullet"/>
      <w:lvlText w:val="•"/>
      <w:lvlJc w:val="left"/>
      <w:pPr>
        <w:tabs>
          <w:tab w:val="num" w:pos="4680"/>
        </w:tabs>
        <w:ind w:left="4680" w:hanging="360"/>
      </w:pPr>
      <w:rPr>
        <w:rFonts w:ascii="Arial" w:hAnsi="Arial" w:hint="default"/>
      </w:rPr>
    </w:lvl>
    <w:lvl w:ilvl="7" w:tplc="8A00B0FC" w:tentative="1">
      <w:start w:val="1"/>
      <w:numFmt w:val="bullet"/>
      <w:lvlText w:val="•"/>
      <w:lvlJc w:val="left"/>
      <w:pPr>
        <w:tabs>
          <w:tab w:val="num" w:pos="5400"/>
        </w:tabs>
        <w:ind w:left="5400" w:hanging="360"/>
      </w:pPr>
      <w:rPr>
        <w:rFonts w:ascii="Arial" w:hAnsi="Arial" w:hint="default"/>
      </w:rPr>
    </w:lvl>
    <w:lvl w:ilvl="8" w:tplc="4CC8EFE4" w:tentative="1">
      <w:start w:val="1"/>
      <w:numFmt w:val="bullet"/>
      <w:lvlText w:val="•"/>
      <w:lvlJc w:val="left"/>
      <w:pPr>
        <w:tabs>
          <w:tab w:val="num" w:pos="6120"/>
        </w:tabs>
        <w:ind w:left="6120" w:hanging="360"/>
      </w:pPr>
      <w:rPr>
        <w:rFonts w:ascii="Arial" w:hAnsi="Arial"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20"/>
  <w:drawingGridHorizontalSpacing w:val="110"/>
  <w:drawingGridVerticalSpacing w:val="299"/>
  <w:displayHorizontalDrawingGridEvery w:val="0"/>
  <w:displayVerticalDrawingGridEvery w:val="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JAMA&lt;/Style&gt;&lt;LeftDelim&gt;{&lt;/LeftDelim&gt;&lt;RightDelim&gt;}&lt;/RightDelim&gt;&lt;FontName&gt;Arial&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95dt90tv0zp05xe0evmx95aww099f02wtdxx&quot;&gt;eops 2018&lt;record-ids&gt;&lt;item&gt;1&lt;/item&gt;&lt;item&gt;2&lt;/item&gt;&lt;item&gt;4&lt;/item&gt;&lt;item&gt;5&lt;/item&gt;&lt;item&gt;6&lt;/item&gt;&lt;item&gt;7&lt;/item&gt;&lt;/record-ids&gt;&lt;/item&gt;&lt;/Libraries&gt;"/>
  </w:docVars>
  <w:rsids>
    <w:rsidRoot w:val="00281306"/>
    <w:rsid w:val="00014F99"/>
    <w:rsid w:val="000467E0"/>
    <w:rsid w:val="00103B56"/>
    <w:rsid w:val="001C1F4D"/>
    <w:rsid w:val="001F2BEF"/>
    <w:rsid w:val="00281306"/>
    <w:rsid w:val="003939FE"/>
    <w:rsid w:val="00406DD5"/>
    <w:rsid w:val="004333F1"/>
    <w:rsid w:val="00437360"/>
    <w:rsid w:val="004814E3"/>
    <w:rsid w:val="004B20F0"/>
    <w:rsid w:val="004D3CB4"/>
    <w:rsid w:val="004F7EA9"/>
    <w:rsid w:val="0051166A"/>
    <w:rsid w:val="00572FD6"/>
    <w:rsid w:val="005730AB"/>
    <w:rsid w:val="00581C35"/>
    <w:rsid w:val="00594011"/>
    <w:rsid w:val="005E6887"/>
    <w:rsid w:val="00643773"/>
    <w:rsid w:val="006E6E58"/>
    <w:rsid w:val="00730E5E"/>
    <w:rsid w:val="00760A7D"/>
    <w:rsid w:val="00765C93"/>
    <w:rsid w:val="007923C2"/>
    <w:rsid w:val="00875344"/>
    <w:rsid w:val="008E0108"/>
    <w:rsid w:val="008E6ABC"/>
    <w:rsid w:val="00947B66"/>
    <w:rsid w:val="00A904F5"/>
    <w:rsid w:val="00A91B53"/>
    <w:rsid w:val="00A9219B"/>
    <w:rsid w:val="00AA1199"/>
    <w:rsid w:val="00AB4E6A"/>
    <w:rsid w:val="00AB6AC9"/>
    <w:rsid w:val="00AF3862"/>
    <w:rsid w:val="00B4438B"/>
    <w:rsid w:val="00B46FC8"/>
    <w:rsid w:val="00B55423"/>
    <w:rsid w:val="00B955FE"/>
    <w:rsid w:val="00BE45B5"/>
    <w:rsid w:val="00C72DC3"/>
    <w:rsid w:val="00CB0801"/>
    <w:rsid w:val="00CE25ED"/>
    <w:rsid w:val="00CE52DF"/>
    <w:rsid w:val="00CE5C4D"/>
    <w:rsid w:val="00D00FE5"/>
    <w:rsid w:val="00D26339"/>
    <w:rsid w:val="00D27F67"/>
    <w:rsid w:val="00D41C9D"/>
    <w:rsid w:val="00DE29F9"/>
    <w:rsid w:val="00DF1D12"/>
    <w:rsid w:val="00E133F4"/>
    <w:rsid w:val="00F257EC"/>
    <w:rsid w:val="00F449A8"/>
    <w:rsid w:val="00FC379A"/>
    <w:rsid w:val="00FD4D30"/>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4CDB8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29F9"/>
    <w:rPr>
      <w:rFonts w:ascii="Arial" w:hAnsi="Arial"/>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81306"/>
    <w:rPr>
      <w:rFonts w:ascii="Lucida Grande" w:hAnsi="Lucida Grande"/>
      <w:sz w:val="18"/>
      <w:szCs w:val="18"/>
    </w:rPr>
  </w:style>
  <w:style w:type="character" w:customStyle="1" w:styleId="BalloonTextChar">
    <w:name w:val="Balloon Text Char"/>
    <w:basedOn w:val="DefaultParagraphFont"/>
    <w:link w:val="BalloonText"/>
    <w:uiPriority w:val="99"/>
    <w:semiHidden/>
    <w:rsid w:val="00281306"/>
    <w:rPr>
      <w:rFonts w:ascii="Lucida Grande" w:hAnsi="Lucida Grande"/>
      <w:sz w:val="18"/>
      <w:szCs w:val="18"/>
    </w:rPr>
  </w:style>
  <w:style w:type="character" w:styleId="Hyperlink">
    <w:name w:val="Hyperlink"/>
    <w:basedOn w:val="DefaultParagraphFont"/>
    <w:uiPriority w:val="99"/>
    <w:unhideWhenUsed/>
    <w:rsid w:val="00281306"/>
    <w:rPr>
      <w:color w:val="0000FF" w:themeColor="hyperlink"/>
      <w:u w:val="single"/>
    </w:rPr>
  </w:style>
  <w:style w:type="paragraph" w:customStyle="1" w:styleId="AveryStyle1">
    <w:name w:val="Avery Style 1"/>
    <w:uiPriority w:val="99"/>
    <w:rsid w:val="003939FE"/>
    <w:pPr>
      <w:spacing w:before="43" w:after="43"/>
      <w:ind w:left="57" w:right="57"/>
    </w:pPr>
    <w:rPr>
      <w:rFonts w:ascii="Arial" w:eastAsia="Times New Roman" w:hAnsi="Arial" w:cs="Arial"/>
      <w:bCs/>
      <w:color w:val="000000"/>
      <w:sz w:val="20"/>
      <w:szCs w:val="22"/>
      <w:lang w:eastAsia="en-US"/>
    </w:rPr>
  </w:style>
  <w:style w:type="paragraph" w:customStyle="1" w:styleId="EndNoteBibliographyTitle">
    <w:name w:val="EndNote Bibliography Title"/>
    <w:basedOn w:val="Normal"/>
    <w:rsid w:val="004D3CB4"/>
    <w:pPr>
      <w:jc w:val="center"/>
    </w:pPr>
    <w:rPr>
      <w:rFonts w:cs="Arial"/>
    </w:rPr>
  </w:style>
  <w:style w:type="paragraph" w:customStyle="1" w:styleId="EndNoteBibliography">
    <w:name w:val="EndNote Bibliography"/>
    <w:basedOn w:val="Normal"/>
    <w:rsid w:val="004D3CB4"/>
    <w:rPr>
      <w:rFonts w:cs="Arial"/>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29F9"/>
    <w:rPr>
      <w:rFonts w:ascii="Arial" w:hAnsi="Arial"/>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81306"/>
    <w:rPr>
      <w:rFonts w:ascii="Lucida Grande" w:hAnsi="Lucida Grande"/>
      <w:sz w:val="18"/>
      <w:szCs w:val="18"/>
    </w:rPr>
  </w:style>
  <w:style w:type="character" w:customStyle="1" w:styleId="BalloonTextChar">
    <w:name w:val="Balloon Text Char"/>
    <w:basedOn w:val="DefaultParagraphFont"/>
    <w:link w:val="BalloonText"/>
    <w:uiPriority w:val="99"/>
    <w:semiHidden/>
    <w:rsid w:val="00281306"/>
    <w:rPr>
      <w:rFonts w:ascii="Lucida Grande" w:hAnsi="Lucida Grande"/>
      <w:sz w:val="18"/>
      <w:szCs w:val="18"/>
    </w:rPr>
  </w:style>
  <w:style w:type="character" w:styleId="Hyperlink">
    <w:name w:val="Hyperlink"/>
    <w:basedOn w:val="DefaultParagraphFont"/>
    <w:uiPriority w:val="99"/>
    <w:unhideWhenUsed/>
    <w:rsid w:val="00281306"/>
    <w:rPr>
      <w:color w:val="0000FF" w:themeColor="hyperlink"/>
      <w:u w:val="single"/>
    </w:rPr>
  </w:style>
  <w:style w:type="paragraph" w:customStyle="1" w:styleId="AveryStyle1">
    <w:name w:val="Avery Style 1"/>
    <w:uiPriority w:val="99"/>
    <w:rsid w:val="003939FE"/>
    <w:pPr>
      <w:spacing w:before="43" w:after="43"/>
      <w:ind w:left="57" w:right="57"/>
    </w:pPr>
    <w:rPr>
      <w:rFonts w:ascii="Arial" w:eastAsia="Times New Roman" w:hAnsi="Arial" w:cs="Arial"/>
      <w:bCs/>
      <w:color w:val="000000"/>
      <w:sz w:val="20"/>
      <w:szCs w:val="22"/>
      <w:lang w:eastAsia="en-US"/>
    </w:rPr>
  </w:style>
  <w:style w:type="paragraph" w:customStyle="1" w:styleId="EndNoteBibliographyTitle">
    <w:name w:val="EndNote Bibliography Title"/>
    <w:basedOn w:val="Normal"/>
    <w:rsid w:val="004D3CB4"/>
    <w:pPr>
      <w:jc w:val="center"/>
    </w:pPr>
    <w:rPr>
      <w:rFonts w:cs="Arial"/>
    </w:rPr>
  </w:style>
  <w:style w:type="paragraph" w:customStyle="1" w:styleId="EndNoteBibliography">
    <w:name w:val="EndNote Bibliography"/>
    <w:basedOn w:val="Normal"/>
    <w:rsid w:val="004D3CB4"/>
    <w:rPr>
      <w:rFonts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9086031">
      <w:bodyDiv w:val="1"/>
      <w:marLeft w:val="0"/>
      <w:marRight w:val="0"/>
      <w:marTop w:val="0"/>
      <w:marBottom w:val="0"/>
      <w:divBdr>
        <w:top w:val="none" w:sz="0" w:space="0" w:color="auto"/>
        <w:left w:val="none" w:sz="0" w:space="0" w:color="auto"/>
        <w:bottom w:val="none" w:sz="0" w:space="0" w:color="auto"/>
        <w:right w:val="none" w:sz="0" w:space="0" w:color="auto"/>
      </w:divBdr>
    </w:div>
    <w:div w:id="555118227">
      <w:bodyDiv w:val="1"/>
      <w:marLeft w:val="0"/>
      <w:marRight w:val="0"/>
      <w:marTop w:val="0"/>
      <w:marBottom w:val="0"/>
      <w:divBdr>
        <w:top w:val="none" w:sz="0" w:space="0" w:color="auto"/>
        <w:left w:val="none" w:sz="0" w:space="0" w:color="auto"/>
        <w:bottom w:val="none" w:sz="0" w:space="0" w:color="auto"/>
        <w:right w:val="none" w:sz="0" w:space="0" w:color="auto"/>
      </w:divBdr>
    </w:div>
    <w:div w:id="1538928401">
      <w:bodyDiv w:val="1"/>
      <w:marLeft w:val="0"/>
      <w:marRight w:val="0"/>
      <w:marTop w:val="0"/>
      <w:marBottom w:val="0"/>
      <w:divBdr>
        <w:top w:val="none" w:sz="0" w:space="0" w:color="auto"/>
        <w:left w:val="none" w:sz="0" w:space="0" w:color="auto"/>
        <w:bottom w:val="none" w:sz="0" w:space="0" w:color="auto"/>
        <w:right w:val="none" w:sz="0" w:space="0" w:color="auto"/>
      </w:divBdr>
      <w:divsChild>
        <w:div w:id="560677041">
          <w:marLeft w:val="720"/>
          <w:marRight w:val="0"/>
          <w:marTop w:val="144"/>
          <w:marBottom w:val="0"/>
          <w:divBdr>
            <w:top w:val="none" w:sz="0" w:space="0" w:color="auto"/>
            <w:left w:val="none" w:sz="0" w:space="0" w:color="auto"/>
            <w:bottom w:val="none" w:sz="0" w:space="0" w:color="auto"/>
            <w:right w:val="none" w:sz="0" w:space="0" w:color="auto"/>
          </w:divBdr>
        </w:div>
        <w:div w:id="559752123">
          <w:marLeft w:val="720"/>
          <w:marRight w:val="0"/>
          <w:marTop w:val="144"/>
          <w:marBottom w:val="0"/>
          <w:divBdr>
            <w:top w:val="none" w:sz="0" w:space="0" w:color="auto"/>
            <w:left w:val="none" w:sz="0" w:space="0" w:color="auto"/>
            <w:bottom w:val="none" w:sz="0" w:space="0" w:color="auto"/>
            <w:right w:val="none" w:sz="0" w:space="0" w:color="auto"/>
          </w:divBdr>
        </w:div>
        <w:div w:id="345982826">
          <w:marLeft w:val="720"/>
          <w:marRight w:val="0"/>
          <w:marTop w:val="144"/>
          <w:marBottom w:val="0"/>
          <w:divBdr>
            <w:top w:val="none" w:sz="0" w:space="0" w:color="auto"/>
            <w:left w:val="none" w:sz="0" w:space="0" w:color="auto"/>
            <w:bottom w:val="none" w:sz="0" w:space="0" w:color="auto"/>
            <w:right w:val="none" w:sz="0" w:space="0" w:color="auto"/>
          </w:divBdr>
        </w:div>
      </w:divsChild>
    </w:div>
    <w:div w:id="1684438003">
      <w:bodyDiv w:val="1"/>
      <w:marLeft w:val="0"/>
      <w:marRight w:val="0"/>
      <w:marTop w:val="0"/>
      <w:marBottom w:val="0"/>
      <w:divBdr>
        <w:top w:val="none" w:sz="0" w:space="0" w:color="auto"/>
        <w:left w:val="none" w:sz="0" w:space="0" w:color="auto"/>
        <w:bottom w:val="none" w:sz="0" w:space="0" w:color="auto"/>
        <w:right w:val="none" w:sz="0" w:space="0" w:color="auto"/>
      </w:divBdr>
    </w:div>
    <w:div w:id="2072539625">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hyperlink" Target="mailto:anita.chan.s.y@singhealth.com.sg" TargetMode="External"/><Relationship Id="rId7" Type="http://schemas.openxmlformats.org/officeDocument/2006/relationships/image" Target="media/image1.png"/><Relationship Id="rId8" Type="http://schemas.openxmlformats.org/officeDocument/2006/relationships/image" Target="media/image2.png"/><Relationship Id="rId9" Type="http://schemas.openxmlformats.org/officeDocument/2006/relationships/image" Target="media/image3.png"/><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2136</Words>
  <Characters>12179</Characters>
  <Application>Microsoft Macintosh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Wills Eye Institute</Company>
  <LinksUpToDate>false</LinksUpToDate>
  <CharactersWithSpaces>14287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Ralph Conrad Eagle, Jr</dc:creator>
  <cp:lastModifiedBy>Keith James Wroblewski MD</cp:lastModifiedBy>
  <cp:revision>2</cp:revision>
  <dcterms:created xsi:type="dcterms:W3CDTF">2018-09-08T20:50:00Z</dcterms:created>
  <dcterms:modified xsi:type="dcterms:W3CDTF">2018-09-08T20:50:00Z</dcterms:modified>
</cp:coreProperties>
</file>